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171AE5" w14:textId="26695055" w:rsidR="004D648A" w:rsidRPr="00554CB7" w:rsidRDefault="00EC29B7" w:rsidP="00912FFC">
      <w:pPr>
        <w:jc w:val="center"/>
        <w:rPr>
          <w:rFonts w:ascii="Arial" w:hAnsi="Arial" w:cs="Arial"/>
          <w:b/>
          <w:sz w:val="26"/>
          <w:szCs w:val="26"/>
        </w:rPr>
      </w:pPr>
      <w:r w:rsidRPr="00554CB7">
        <w:rPr>
          <w:rFonts w:ascii="Arial" w:hAnsi="Arial" w:cs="Arial"/>
          <w:b/>
          <w:sz w:val="26"/>
          <w:szCs w:val="26"/>
        </w:rPr>
        <w:t>CONVENIO</w:t>
      </w:r>
      <w:r w:rsidR="004D648A" w:rsidRPr="00554CB7">
        <w:rPr>
          <w:rFonts w:ascii="Arial" w:hAnsi="Arial" w:cs="Arial"/>
          <w:b/>
          <w:sz w:val="26"/>
          <w:szCs w:val="26"/>
        </w:rPr>
        <w:t xml:space="preserve"> DE DELEGACIÓN DE COMPETENCIA</w:t>
      </w:r>
      <w:r w:rsidRPr="00554CB7">
        <w:rPr>
          <w:rFonts w:ascii="Arial" w:hAnsi="Arial" w:cs="Arial"/>
          <w:b/>
          <w:sz w:val="26"/>
          <w:szCs w:val="26"/>
        </w:rPr>
        <w:t xml:space="preserve"> </w:t>
      </w:r>
      <w:r w:rsidR="005D1381">
        <w:rPr>
          <w:rFonts w:ascii="Arial" w:hAnsi="Arial" w:cs="Arial"/>
          <w:b/>
          <w:sz w:val="26"/>
          <w:szCs w:val="26"/>
        </w:rPr>
        <w:t xml:space="preserve">EXCLUSIVA </w:t>
      </w:r>
      <w:r w:rsidR="00D84829">
        <w:rPr>
          <w:rFonts w:ascii="Arial" w:hAnsi="Arial" w:cs="Arial"/>
          <w:b/>
          <w:sz w:val="26"/>
          <w:szCs w:val="26"/>
        </w:rPr>
        <w:t>SIN RECURSO</w:t>
      </w:r>
    </w:p>
    <w:p w14:paraId="186F801C" w14:textId="49A5584B" w:rsidR="00912FFC" w:rsidRPr="00554CB7" w:rsidRDefault="00EC29B7" w:rsidP="00912FFC">
      <w:pPr>
        <w:jc w:val="center"/>
        <w:rPr>
          <w:rFonts w:ascii="Arial" w:hAnsi="Arial" w:cs="Arial"/>
          <w:b/>
          <w:sz w:val="26"/>
          <w:szCs w:val="26"/>
        </w:rPr>
      </w:pPr>
      <w:proofErr w:type="spellStart"/>
      <w:r w:rsidRPr="005D1381">
        <w:rPr>
          <w:rFonts w:ascii="Arial" w:hAnsi="Arial" w:cs="Arial"/>
          <w:b/>
          <w:sz w:val="26"/>
          <w:szCs w:val="26"/>
          <w:highlight w:val="yellow"/>
        </w:rPr>
        <w:t>N°</w:t>
      </w:r>
      <w:proofErr w:type="spellEnd"/>
      <w:r w:rsidRPr="005D1381">
        <w:rPr>
          <w:rFonts w:ascii="Arial" w:hAnsi="Arial" w:cs="Arial"/>
          <w:b/>
          <w:sz w:val="26"/>
          <w:szCs w:val="26"/>
          <w:highlight w:val="yellow"/>
        </w:rPr>
        <w:t xml:space="preserve"> </w:t>
      </w:r>
      <w:r w:rsidR="00850898" w:rsidRPr="005D1381">
        <w:rPr>
          <w:rFonts w:ascii="Arial" w:hAnsi="Arial" w:cs="Arial"/>
          <w:b/>
          <w:sz w:val="26"/>
          <w:szCs w:val="26"/>
          <w:highlight w:val="yellow"/>
        </w:rPr>
        <w:t>0</w:t>
      </w:r>
      <w:r w:rsidR="00164A0B" w:rsidRPr="005D1381">
        <w:rPr>
          <w:rFonts w:ascii="Arial" w:hAnsi="Arial" w:cs="Arial"/>
          <w:b/>
          <w:sz w:val="26"/>
          <w:szCs w:val="26"/>
          <w:highlight w:val="yellow"/>
        </w:rPr>
        <w:t>0</w:t>
      </w:r>
      <w:r w:rsidR="000417CB" w:rsidRPr="005D1381">
        <w:rPr>
          <w:rFonts w:ascii="Arial" w:hAnsi="Arial" w:cs="Arial"/>
          <w:b/>
          <w:sz w:val="26"/>
          <w:szCs w:val="26"/>
          <w:highlight w:val="yellow"/>
        </w:rPr>
        <w:t>0</w:t>
      </w:r>
      <w:r w:rsidRPr="00554CB7">
        <w:rPr>
          <w:rFonts w:ascii="Arial" w:hAnsi="Arial" w:cs="Arial"/>
          <w:b/>
          <w:sz w:val="26"/>
          <w:szCs w:val="26"/>
        </w:rPr>
        <w:t>-</w:t>
      </w:r>
      <w:r w:rsidR="000417CB">
        <w:rPr>
          <w:rFonts w:ascii="Arial" w:hAnsi="Arial" w:cs="Arial"/>
          <w:b/>
          <w:sz w:val="26"/>
          <w:szCs w:val="26"/>
        </w:rPr>
        <w:t>PS-</w:t>
      </w:r>
      <w:r w:rsidR="00A5071A" w:rsidRPr="00554CB7">
        <w:rPr>
          <w:rFonts w:ascii="Arial" w:hAnsi="Arial" w:cs="Arial"/>
          <w:b/>
          <w:sz w:val="26"/>
          <w:szCs w:val="26"/>
        </w:rPr>
        <w:t>GADMCJS-</w:t>
      </w:r>
      <w:r w:rsidRPr="00554CB7">
        <w:rPr>
          <w:rFonts w:ascii="Arial" w:hAnsi="Arial" w:cs="Arial"/>
          <w:b/>
          <w:sz w:val="26"/>
          <w:szCs w:val="26"/>
        </w:rPr>
        <w:t>202</w:t>
      </w:r>
      <w:r w:rsidR="000417CB">
        <w:rPr>
          <w:rFonts w:ascii="Arial" w:hAnsi="Arial" w:cs="Arial"/>
          <w:b/>
          <w:sz w:val="26"/>
          <w:szCs w:val="26"/>
        </w:rPr>
        <w:t>5</w:t>
      </w:r>
    </w:p>
    <w:p w14:paraId="08927F80" w14:textId="32CC6658" w:rsidR="00415A99" w:rsidRPr="00554CB7" w:rsidRDefault="00415A99" w:rsidP="008D358E">
      <w:pPr>
        <w:pStyle w:val="Ttulo1"/>
        <w:tabs>
          <w:tab w:val="left" w:pos="5529"/>
        </w:tabs>
        <w:ind w:left="426"/>
        <w:jc w:val="both"/>
        <w:rPr>
          <w:rFonts w:ascii="Arial" w:eastAsia="BatangChe" w:hAnsi="Arial" w:cs="Arial"/>
          <w:color w:val="auto"/>
          <w:sz w:val="24"/>
          <w:szCs w:val="24"/>
        </w:rPr>
      </w:pPr>
      <w:r w:rsidRPr="00554CB7">
        <w:rPr>
          <w:rFonts w:ascii="Arial" w:eastAsia="BatangChe" w:hAnsi="Arial" w:cs="Arial"/>
          <w:color w:val="auto"/>
          <w:sz w:val="24"/>
          <w:szCs w:val="24"/>
        </w:rPr>
        <w:t xml:space="preserve">CONVENIO DE DELEGACION DE </w:t>
      </w:r>
      <w:r w:rsidR="00DB3AD6">
        <w:rPr>
          <w:rFonts w:ascii="Arial" w:eastAsia="BatangChe" w:hAnsi="Arial" w:cs="Arial"/>
          <w:color w:val="auto"/>
          <w:sz w:val="24"/>
          <w:szCs w:val="24"/>
        </w:rPr>
        <w:t xml:space="preserve">LA </w:t>
      </w:r>
      <w:r w:rsidRPr="00554CB7">
        <w:rPr>
          <w:rFonts w:ascii="Arial" w:eastAsia="BatangChe" w:hAnsi="Arial" w:cs="Arial"/>
          <w:color w:val="auto"/>
          <w:sz w:val="24"/>
          <w:szCs w:val="24"/>
        </w:rPr>
        <w:t>COMPETENCIA</w:t>
      </w:r>
      <w:r w:rsidR="00DB3AD6">
        <w:rPr>
          <w:rFonts w:ascii="Arial" w:eastAsia="BatangChe" w:hAnsi="Arial" w:cs="Arial"/>
          <w:color w:val="auto"/>
          <w:sz w:val="24"/>
          <w:szCs w:val="24"/>
        </w:rPr>
        <w:t xml:space="preserve"> EXCLUSIVA PARA </w:t>
      </w:r>
      <w:bookmarkStart w:id="0" w:name="_Hlk149129809"/>
      <w:r w:rsidR="000417CB">
        <w:rPr>
          <w:rFonts w:ascii="Arial" w:eastAsia="BatangChe" w:hAnsi="Arial" w:cs="Arial"/>
          <w:color w:val="auto"/>
          <w:sz w:val="24"/>
          <w:szCs w:val="24"/>
        </w:rPr>
        <w:t>EJECUTAR EL PROYECTO DENOMINADO: “</w:t>
      </w:r>
      <w:bookmarkStart w:id="1" w:name="_Hlk213325955"/>
      <w:r w:rsidR="00FE30DC" w:rsidRPr="00FE30DC">
        <w:rPr>
          <w:rFonts w:ascii="Arial" w:eastAsia="BatangChe" w:hAnsi="Arial" w:cs="Arial"/>
          <w:color w:val="auto"/>
          <w:sz w:val="24"/>
          <w:szCs w:val="24"/>
        </w:rPr>
        <w:t>CONSTRUCCIÓN DE</w:t>
      </w:r>
      <w:r w:rsidR="00A47F02">
        <w:rPr>
          <w:rFonts w:ascii="Arial" w:eastAsia="BatangChe" w:hAnsi="Arial" w:cs="Arial"/>
          <w:color w:val="auto"/>
          <w:sz w:val="24"/>
          <w:szCs w:val="24"/>
        </w:rPr>
        <w:t xml:space="preserve"> </w:t>
      </w:r>
      <w:r w:rsidR="00FE30DC" w:rsidRPr="00FE30DC">
        <w:rPr>
          <w:rFonts w:ascii="Arial" w:eastAsia="BatangChe" w:hAnsi="Arial" w:cs="Arial"/>
          <w:color w:val="auto"/>
          <w:sz w:val="24"/>
          <w:szCs w:val="24"/>
        </w:rPr>
        <w:t>UNA CANCHA CUBIERTA DE USO MÚLTIPLE COMO COMPENSACIÓN</w:t>
      </w:r>
      <w:r w:rsidR="00A47F02">
        <w:rPr>
          <w:rFonts w:ascii="Arial" w:eastAsia="BatangChe" w:hAnsi="Arial" w:cs="Arial"/>
          <w:color w:val="auto"/>
          <w:sz w:val="24"/>
          <w:szCs w:val="24"/>
        </w:rPr>
        <w:t xml:space="preserve"> </w:t>
      </w:r>
      <w:r w:rsidR="00FE30DC" w:rsidRPr="00FE30DC">
        <w:rPr>
          <w:rFonts w:ascii="Arial" w:eastAsia="BatangChe" w:hAnsi="Arial" w:cs="Arial"/>
          <w:color w:val="auto"/>
          <w:sz w:val="24"/>
          <w:szCs w:val="24"/>
        </w:rPr>
        <w:t>SOCIAL POR PARTE DE PETROECUADOR EP PARA LA COMUNA KICHWA</w:t>
      </w:r>
      <w:r w:rsidR="00FE30DC">
        <w:rPr>
          <w:rFonts w:ascii="Arial" w:eastAsia="BatangChe" w:hAnsi="Arial" w:cs="Arial"/>
          <w:color w:val="auto"/>
          <w:sz w:val="24"/>
          <w:szCs w:val="24"/>
        </w:rPr>
        <w:t xml:space="preserve"> </w:t>
      </w:r>
      <w:r w:rsidR="00FE30DC" w:rsidRPr="00FE30DC">
        <w:rPr>
          <w:rFonts w:ascii="Arial" w:eastAsia="BatangChe" w:hAnsi="Arial" w:cs="Arial"/>
          <w:color w:val="auto"/>
          <w:sz w:val="24"/>
          <w:szCs w:val="24"/>
        </w:rPr>
        <w:t>SAN CARLOS DE LA PARROQUIA SAN CARLOS DEL</w:t>
      </w:r>
      <w:r w:rsidR="00A47F02">
        <w:rPr>
          <w:rFonts w:ascii="Arial" w:eastAsia="BatangChe" w:hAnsi="Arial" w:cs="Arial"/>
          <w:color w:val="auto"/>
          <w:sz w:val="24"/>
          <w:szCs w:val="24"/>
        </w:rPr>
        <w:t xml:space="preserve"> </w:t>
      </w:r>
      <w:r w:rsidR="00FE30DC" w:rsidRPr="00FE30DC">
        <w:rPr>
          <w:rFonts w:ascii="Arial" w:eastAsia="BatangChe" w:hAnsi="Arial" w:cs="Arial"/>
          <w:color w:val="auto"/>
          <w:sz w:val="24"/>
          <w:szCs w:val="24"/>
        </w:rPr>
        <w:t>CANTÓN LA JOYA DE</w:t>
      </w:r>
      <w:r w:rsidR="00FE30DC">
        <w:rPr>
          <w:rFonts w:ascii="Arial" w:eastAsia="BatangChe" w:hAnsi="Arial" w:cs="Arial"/>
          <w:color w:val="auto"/>
          <w:sz w:val="24"/>
          <w:szCs w:val="24"/>
        </w:rPr>
        <w:t xml:space="preserve"> </w:t>
      </w:r>
      <w:r w:rsidR="00FE30DC" w:rsidRPr="00FE30DC">
        <w:rPr>
          <w:rFonts w:ascii="Arial" w:eastAsia="BatangChe" w:hAnsi="Arial" w:cs="Arial"/>
          <w:color w:val="auto"/>
          <w:sz w:val="24"/>
          <w:szCs w:val="24"/>
        </w:rPr>
        <w:t>LOS SACHAS</w:t>
      </w:r>
      <w:bookmarkEnd w:id="1"/>
      <w:r w:rsidR="00BD07D8" w:rsidRPr="00BD07D8">
        <w:rPr>
          <w:rFonts w:ascii="Arial" w:eastAsia="BatangChe" w:hAnsi="Arial" w:cs="Arial"/>
          <w:color w:val="auto"/>
          <w:sz w:val="24"/>
          <w:szCs w:val="24"/>
        </w:rPr>
        <w:t>”, ENTRE EL GADM DE LA JOYA DE LOS SACHAS</w:t>
      </w:r>
      <w:r w:rsidR="005D1381">
        <w:rPr>
          <w:rFonts w:ascii="Arial" w:eastAsia="BatangChe" w:hAnsi="Arial" w:cs="Arial"/>
          <w:color w:val="auto"/>
          <w:sz w:val="24"/>
          <w:szCs w:val="24"/>
        </w:rPr>
        <w:t xml:space="preserve"> Y EL GADPRSC</w:t>
      </w:r>
      <w:r w:rsidR="00164A0B" w:rsidRPr="00554CB7">
        <w:rPr>
          <w:rFonts w:ascii="Arial" w:eastAsia="BatangChe" w:hAnsi="Arial" w:cs="Arial"/>
          <w:color w:val="auto"/>
          <w:sz w:val="24"/>
          <w:szCs w:val="24"/>
        </w:rPr>
        <w:t>”</w:t>
      </w:r>
      <w:bookmarkEnd w:id="0"/>
      <w:r w:rsidR="004A06BE" w:rsidRPr="00554CB7">
        <w:rPr>
          <w:rFonts w:ascii="Arial" w:eastAsia="BatangChe" w:hAnsi="Arial" w:cs="Arial"/>
          <w:color w:val="auto"/>
          <w:sz w:val="24"/>
          <w:szCs w:val="24"/>
        </w:rPr>
        <w:t>.</w:t>
      </w:r>
    </w:p>
    <w:p w14:paraId="7732165B" w14:textId="19E0EC73" w:rsidR="00912FFC" w:rsidRPr="00554CB7" w:rsidRDefault="00912FFC" w:rsidP="00EB74F7">
      <w:pPr>
        <w:pStyle w:val="Ttulo1"/>
        <w:tabs>
          <w:tab w:val="left" w:pos="5529"/>
        </w:tabs>
        <w:ind w:left="-284" w:right="-427"/>
        <w:jc w:val="both"/>
        <w:rPr>
          <w:rFonts w:ascii="Arial" w:eastAsia="BatangChe" w:hAnsi="Arial" w:cs="Arial"/>
          <w:b w:val="0"/>
          <w:bCs w:val="0"/>
          <w:color w:val="auto"/>
          <w:sz w:val="23"/>
          <w:szCs w:val="23"/>
        </w:rPr>
      </w:pPr>
      <w:r w:rsidRPr="00554CB7">
        <w:rPr>
          <w:rFonts w:ascii="Arial" w:eastAsia="BatangChe" w:hAnsi="Arial" w:cs="Arial"/>
          <w:b w:val="0"/>
          <w:bCs w:val="0"/>
          <w:color w:val="auto"/>
          <w:sz w:val="23"/>
          <w:szCs w:val="23"/>
        </w:rPr>
        <w:t xml:space="preserve">En la ciudad </w:t>
      </w:r>
      <w:r w:rsidR="003B18C1" w:rsidRPr="00554CB7">
        <w:rPr>
          <w:rFonts w:ascii="Arial" w:eastAsia="BatangChe" w:hAnsi="Arial" w:cs="Arial"/>
          <w:b w:val="0"/>
          <w:bCs w:val="0"/>
          <w:color w:val="auto"/>
          <w:sz w:val="23"/>
          <w:szCs w:val="23"/>
        </w:rPr>
        <w:t xml:space="preserve">y cantón </w:t>
      </w:r>
      <w:r w:rsidRPr="00554CB7">
        <w:rPr>
          <w:rFonts w:ascii="Arial" w:eastAsia="BatangChe" w:hAnsi="Arial" w:cs="Arial"/>
          <w:b w:val="0"/>
          <w:bCs w:val="0"/>
          <w:color w:val="auto"/>
          <w:sz w:val="23"/>
          <w:szCs w:val="23"/>
        </w:rPr>
        <w:t>d</w:t>
      </w:r>
      <w:r w:rsidR="003E3286" w:rsidRPr="00554CB7">
        <w:rPr>
          <w:rFonts w:ascii="Arial" w:eastAsia="BatangChe" w:hAnsi="Arial" w:cs="Arial"/>
          <w:b w:val="0"/>
          <w:bCs w:val="0"/>
          <w:color w:val="auto"/>
          <w:sz w:val="23"/>
          <w:szCs w:val="23"/>
        </w:rPr>
        <w:t xml:space="preserve">e La Joya de los Sachas, a los </w:t>
      </w:r>
      <w:r w:rsidR="00691B19" w:rsidRPr="00872B46">
        <w:rPr>
          <w:rFonts w:ascii="Arial" w:eastAsia="BatangChe" w:hAnsi="Arial" w:cs="Arial"/>
          <w:b w:val="0"/>
          <w:bCs w:val="0"/>
          <w:color w:val="auto"/>
          <w:sz w:val="23"/>
          <w:szCs w:val="23"/>
          <w:highlight w:val="yellow"/>
        </w:rPr>
        <w:t>0</w:t>
      </w:r>
      <w:r w:rsidR="000417CB" w:rsidRPr="00872B46">
        <w:rPr>
          <w:rFonts w:ascii="Arial" w:eastAsia="BatangChe" w:hAnsi="Arial" w:cs="Arial"/>
          <w:b w:val="0"/>
          <w:bCs w:val="0"/>
          <w:color w:val="auto"/>
          <w:sz w:val="23"/>
          <w:szCs w:val="23"/>
          <w:highlight w:val="yellow"/>
        </w:rPr>
        <w:t>0</w:t>
      </w:r>
      <w:r w:rsidRPr="00872B46">
        <w:rPr>
          <w:rFonts w:ascii="Arial" w:eastAsia="BatangChe" w:hAnsi="Arial" w:cs="Arial"/>
          <w:b w:val="0"/>
          <w:bCs w:val="0"/>
          <w:color w:val="auto"/>
          <w:sz w:val="23"/>
          <w:szCs w:val="23"/>
          <w:highlight w:val="yellow"/>
        </w:rPr>
        <w:t xml:space="preserve"> días del mes de </w:t>
      </w:r>
      <w:r w:rsidR="000417CB" w:rsidRPr="00872B46">
        <w:rPr>
          <w:rFonts w:ascii="Arial" w:eastAsia="BatangChe" w:hAnsi="Arial" w:cs="Arial"/>
          <w:b w:val="0"/>
          <w:bCs w:val="0"/>
          <w:color w:val="auto"/>
          <w:sz w:val="23"/>
          <w:szCs w:val="23"/>
          <w:highlight w:val="yellow"/>
        </w:rPr>
        <w:t>octubre</w:t>
      </w:r>
      <w:r w:rsidR="00850898" w:rsidRPr="00872B46">
        <w:rPr>
          <w:rFonts w:ascii="Arial" w:eastAsia="BatangChe" w:hAnsi="Arial" w:cs="Arial"/>
          <w:b w:val="0"/>
          <w:bCs w:val="0"/>
          <w:color w:val="auto"/>
          <w:sz w:val="23"/>
          <w:szCs w:val="23"/>
          <w:highlight w:val="yellow"/>
        </w:rPr>
        <w:t xml:space="preserve"> del 202</w:t>
      </w:r>
      <w:r w:rsidR="000417CB" w:rsidRPr="00872B46">
        <w:rPr>
          <w:rFonts w:ascii="Arial" w:eastAsia="BatangChe" w:hAnsi="Arial" w:cs="Arial"/>
          <w:b w:val="0"/>
          <w:bCs w:val="0"/>
          <w:color w:val="auto"/>
          <w:sz w:val="23"/>
          <w:szCs w:val="23"/>
          <w:highlight w:val="yellow"/>
        </w:rPr>
        <w:t>5</w:t>
      </w:r>
      <w:r w:rsidRPr="00554CB7">
        <w:rPr>
          <w:rFonts w:ascii="Arial" w:eastAsia="BatangChe" w:hAnsi="Arial" w:cs="Arial"/>
          <w:b w:val="0"/>
          <w:bCs w:val="0"/>
          <w:color w:val="auto"/>
          <w:sz w:val="23"/>
          <w:szCs w:val="23"/>
        </w:rPr>
        <w:t xml:space="preserve"> se suscribe el presente </w:t>
      </w:r>
      <w:r w:rsidR="003B18C1" w:rsidRPr="00554CB7">
        <w:rPr>
          <w:rFonts w:ascii="Arial" w:eastAsia="BatangChe" w:hAnsi="Arial" w:cs="Arial"/>
          <w:b w:val="0"/>
          <w:bCs w:val="0"/>
          <w:color w:val="auto"/>
          <w:sz w:val="23"/>
          <w:szCs w:val="23"/>
        </w:rPr>
        <w:t>C</w:t>
      </w:r>
      <w:r w:rsidRPr="00554CB7">
        <w:rPr>
          <w:rFonts w:ascii="Arial" w:eastAsia="BatangChe" w:hAnsi="Arial" w:cs="Arial"/>
          <w:b w:val="0"/>
          <w:bCs w:val="0"/>
          <w:color w:val="auto"/>
          <w:sz w:val="23"/>
          <w:szCs w:val="23"/>
        </w:rPr>
        <w:t xml:space="preserve">onvenio de Delegación de Competencia, al tenor de las siguientes cláusulas:  </w:t>
      </w:r>
    </w:p>
    <w:p w14:paraId="56AB9263" w14:textId="584AB32A" w:rsidR="000606D6" w:rsidRDefault="00A5071A" w:rsidP="000606D6">
      <w:pPr>
        <w:pStyle w:val="Ttulo8"/>
        <w:ind w:left="-284" w:right="-427"/>
        <w:jc w:val="both"/>
        <w:rPr>
          <w:rFonts w:ascii="Arial" w:eastAsia="BatangChe" w:hAnsi="Arial" w:cs="Arial"/>
          <w:i w:val="0"/>
          <w:sz w:val="23"/>
          <w:szCs w:val="23"/>
        </w:rPr>
      </w:pPr>
      <w:r w:rsidRPr="00554CB7">
        <w:rPr>
          <w:rFonts w:ascii="Arial" w:eastAsia="BatangChe" w:hAnsi="Arial" w:cs="Arial"/>
          <w:b/>
          <w:i w:val="0"/>
          <w:sz w:val="23"/>
          <w:szCs w:val="23"/>
        </w:rPr>
        <w:t xml:space="preserve">CLAUSULA </w:t>
      </w:r>
      <w:r w:rsidR="00912FFC" w:rsidRPr="00554CB7">
        <w:rPr>
          <w:rFonts w:ascii="Arial" w:eastAsia="BatangChe" w:hAnsi="Arial" w:cs="Arial"/>
          <w:b/>
          <w:i w:val="0"/>
          <w:sz w:val="23"/>
          <w:szCs w:val="23"/>
        </w:rPr>
        <w:t xml:space="preserve">PRIMERA: </w:t>
      </w:r>
      <w:proofErr w:type="gramStart"/>
      <w:r w:rsidR="00912FFC" w:rsidRPr="00554CB7">
        <w:rPr>
          <w:rFonts w:ascii="Arial" w:eastAsia="BatangChe" w:hAnsi="Arial" w:cs="Arial"/>
          <w:b/>
          <w:i w:val="0"/>
          <w:sz w:val="23"/>
          <w:szCs w:val="23"/>
        </w:rPr>
        <w:t>INTERVINIENTES.-</w:t>
      </w:r>
      <w:proofErr w:type="gramEnd"/>
      <w:r w:rsidR="00912FFC" w:rsidRPr="00554CB7">
        <w:rPr>
          <w:rFonts w:ascii="Arial" w:eastAsia="BatangChe" w:hAnsi="Arial" w:cs="Arial"/>
          <w:b/>
          <w:i w:val="0"/>
          <w:sz w:val="23"/>
          <w:szCs w:val="23"/>
        </w:rPr>
        <w:t xml:space="preserve"> </w:t>
      </w:r>
      <w:r w:rsidR="00B82980" w:rsidRPr="00554CB7">
        <w:rPr>
          <w:rFonts w:ascii="Arial" w:eastAsia="BatangChe" w:hAnsi="Arial" w:cs="Arial"/>
          <w:i w:val="0"/>
          <w:sz w:val="23"/>
          <w:szCs w:val="23"/>
        </w:rPr>
        <w:t>Comparecen</w:t>
      </w:r>
      <w:r w:rsidR="00912FFC" w:rsidRPr="00554CB7">
        <w:rPr>
          <w:rFonts w:ascii="Arial" w:eastAsia="Batang" w:hAnsi="Arial" w:cs="Arial"/>
          <w:i w:val="0"/>
          <w:sz w:val="23"/>
          <w:szCs w:val="23"/>
        </w:rPr>
        <w:t xml:space="preserve"> a la celebración del presente </w:t>
      </w:r>
      <w:r w:rsidR="004D648A" w:rsidRPr="00554CB7">
        <w:rPr>
          <w:rFonts w:ascii="Arial" w:eastAsia="Batang" w:hAnsi="Arial" w:cs="Arial"/>
          <w:i w:val="0"/>
          <w:sz w:val="23"/>
          <w:szCs w:val="23"/>
        </w:rPr>
        <w:t>C</w:t>
      </w:r>
      <w:r w:rsidR="00912FFC" w:rsidRPr="00554CB7">
        <w:rPr>
          <w:rFonts w:ascii="Arial" w:eastAsia="Batang" w:hAnsi="Arial" w:cs="Arial"/>
          <w:i w:val="0"/>
          <w:sz w:val="23"/>
          <w:szCs w:val="23"/>
        </w:rPr>
        <w:t xml:space="preserve">onvenio de Delegación de Competencia, por una parte el Gobierno Autónomo </w:t>
      </w:r>
      <w:r w:rsidR="00912FFC" w:rsidRPr="00A21509">
        <w:rPr>
          <w:rFonts w:ascii="Arial" w:eastAsia="BatangChe" w:hAnsi="Arial" w:cs="Arial"/>
          <w:i w:val="0"/>
          <w:sz w:val="23"/>
          <w:szCs w:val="23"/>
        </w:rPr>
        <w:t>Descen</w:t>
      </w:r>
      <w:r w:rsidR="00D06B18" w:rsidRPr="00A21509">
        <w:rPr>
          <w:rFonts w:ascii="Arial" w:eastAsia="BatangChe" w:hAnsi="Arial" w:cs="Arial"/>
          <w:i w:val="0"/>
          <w:sz w:val="23"/>
          <w:szCs w:val="23"/>
        </w:rPr>
        <w:t>tralizado Municipal del Cantón L</w:t>
      </w:r>
      <w:r w:rsidR="00912FFC" w:rsidRPr="00A21509">
        <w:rPr>
          <w:rFonts w:ascii="Arial" w:eastAsia="BatangChe" w:hAnsi="Arial" w:cs="Arial"/>
          <w:i w:val="0"/>
          <w:sz w:val="23"/>
          <w:szCs w:val="23"/>
        </w:rPr>
        <w:t xml:space="preserve">a Joya de los Sachas, debida y legalmente representado por </w:t>
      </w:r>
      <w:r w:rsidR="00164A0B" w:rsidRPr="00A21509">
        <w:rPr>
          <w:rFonts w:ascii="Arial" w:eastAsia="BatangChe" w:hAnsi="Arial" w:cs="Arial"/>
          <w:i w:val="0"/>
          <w:sz w:val="23"/>
          <w:szCs w:val="23"/>
        </w:rPr>
        <w:t>la Mgs. Katherin Lizeth Hinojosa Rojas</w:t>
      </w:r>
      <w:r w:rsidR="004829D2" w:rsidRPr="00A21509">
        <w:rPr>
          <w:rFonts w:ascii="Arial" w:eastAsia="BatangChe" w:hAnsi="Arial" w:cs="Arial"/>
          <w:i w:val="0"/>
          <w:sz w:val="23"/>
          <w:szCs w:val="23"/>
        </w:rPr>
        <w:t xml:space="preserve"> en su calidad de Alcalde</w:t>
      </w:r>
      <w:r w:rsidR="00164A0B" w:rsidRPr="00A21509">
        <w:rPr>
          <w:rFonts w:ascii="Arial" w:eastAsia="BatangChe" w:hAnsi="Arial" w:cs="Arial"/>
          <w:i w:val="0"/>
          <w:sz w:val="23"/>
          <w:szCs w:val="23"/>
        </w:rPr>
        <w:t>sa</w:t>
      </w:r>
      <w:r w:rsidR="00A21509" w:rsidRPr="00A21509">
        <w:rPr>
          <w:rFonts w:ascii="Arial" w:eastAsia="BatangChe" w:hAnsi="Arial" w:cs="Arial"/>
          <w:i w:val="0"/>
          <w:sz w:val="23"/>
          <w:szCs w:val="23"/>
        </w:rPr>
        <w:t>, conforme lo determina la letra a) del Art. 60 del COOTAD</w:t>
      </w:r>
      <w:r w:rsidR="00912FFC" w:rsidRPr="00A21509">
        <w:rPr>
          <w:rFonts w:ascii="Arial" w:eastAsia="BatangChe" w:hAnsi="Arial" w:cs="Arial"/>
          <w:i w:val="0"/>
          <w:sz w:val="23"/>
          <w:szCs w:val="23"/>
        </w:rPr>
        <w:t xml:space="preserve">; por otra </w:t>
      </w:r>
      <w:proofErr w:type="gramStart"/>
      <w:r w:rsidR="00912FFC" w:rsidRPr="00A21509">
        <w:rPr>
          <w:rFonts w:ascii="Arial" w:eastAsia="BatangChe" w:hAnsi="Arial" w:cs="Arial"/>
          <w:i w:val="0"/>
          <w:sz w:val="23"/>
          <w:szCs w:val="23"/>
        </w:rPr>
        <w:t>parte</w:t>
      </w:r>
      <w:proofErr w:type="gramEnd"/>
      <w:r w:rsidR="00912FFC" w:rsidRPr="00A21509">
        <w:rPr>
          <w:rFonts w:ascii="Arial" w:eastAsia="BatangChe" w:hAnsi="Arial" w:cs="Arial"/>
          <w:i w:val="0"/>
          <w:sz w:val="23"/>
          <w:szCs w:val="23"/>
        </w:rPr>
        <w:t xml:space="preserve"> el Gobierno Autónomo Descentralizado </w:t>
      </w:r>
      <w:r w:rsidR="003B18C1" w:rsidRPr="00A21509">
        <w:rPr>
          <w:rFonts w:ascii="Arial" w:eastAsia="BatangChe" w:hAnsi="Arial" w:cs="Arial"/>
          <w:i w:val="0"/>
          <w:sz w:val="23"/>
          <w:szCs w:val="23"/>
        </w:rPr>
        <w:t>P</w:t>
      </w:r>
      <w:r w:rsidR="005D1381">
        <w:rPr>
          <w:rFonts w:ascii="Arial" w:eastAsia="BatangChe" w:hAnsi="Arial" w:cs="Arial"/>
          <w:i w:val="0"/>
          <w:sz w:val="23"/>
          <w:szCs w:val="23"/>
        </w:rPr>
        <w:t>arroquial San Carlos</w:t>
      </w:r>
      <w:r w:rsidR="00F314B4" w:rsidRPr="00A21509">
        <w:rPr>
          <w:rFonts w:ascii="Arial" w:eastAsia="BatangChe" w:hAnsi="Arial" w:cs="Arial"/>
          <w:i w:val="0"/>
          <w:sz w:val="23"/>
          <w:szCs w:val="23"/>
        </w:rPr>
        <w:t xml:space="preserve">, </w:t>
      </w:r>
      <w:r w:rsidR="00164A0B" w:rsidRPr="00A21509">
        <w:rPr>
          <w:rFonts w:ascii="Arial" w:eastAsia="BatangChe" w:hAnsi="Arial" w:cs="Arial"/>
          <w:i w:val="0"/>
          <w:sz w:val="23"/>
          <w:szCs w:val="23"/>
        </w:rPr>
        <w:t xml:space="preserve">legalmente </w:t>
      </w:r>
      <w:r w:rsidR="00F314B4" w:rsidRPr="00A21509">
        <w:rPr>
          <w:rFonts w:ascii="Arial" w:eastAsia="BatangChe" w:hAnsi="Arial" w:cs="Arial"/>
          <w:i w:val="0"/>
          <w:sz w:val="23"/>
          <w:szCs w:val="23"/>
        </w:rPr>
        <w:t>representad</w:t>
      </w:r>
      <w:r w:rsidR="005D1381">
        <w:rPr>
          <w:rFonts w:ascii="Arial" w:eastAsia="BatangChe" w:hAnsi="Arial" w:cs="Arial"/>
          <w:i w:val="0"/>
          <w:sz w:val="23"/>
          <w:szCs w:val="23"/>
        </w:rPr>
        <w:t>o</w:t>
      </w:r>
      <w:r w:rsidR="00F314B4" w:rsidRPr="00A21509">
        <w:rPr>
          <w:rFonts w:ascii="Arial" w:eastAsia="BatangChe" w:hAnsi="Arial" w:cs="Arial"/>
          <w:i w:val="0"/>
          <w:sz w:val="23"/>
          <w:szCs w:val="23"/>
        </w:rPr>
        <w:t xml:space="preserve"> por </w:t>
      </w:r>
      <w:r w:rsidR="00C864B3">
        <w:rPr>
          <w:rFonts w:ascii="Arial" w:eastAsia="BatangChe" w:hAnsi="Arial" w:cs="Arial"/>
          <w:i w:val="0"/>
          <w:sz w:val="23"/>
          <w:szCs w:val="23"/>
        </w:rPr>
        <w:t>e</w:t>
      </w:r>
      <w:r w:rsidR="00C86099" w:rsidRPr="00A21509">
        <w:rPr>
          <w:rFonts w:ascii="Arial" w:eastAsia="BatangChe" w:hAnsi="Arial" w:cs="Arial"/>
          <w:i w:val="0"/>
          <w:sz w:val="23"/>
          <w:szCs w:val="23"/>
        </w:rPr>
        <w:t>l</w:t>
      </w:r>
      <w:r w:rsidR="00F314B4" w:rsidRPr="00A21509">
        <w:rPr>
          <w:rFonts w:ascii="Arial" w:eastAsia="BatangChe" w:hAnsi="Arial" w:cs="Arial"/>
          <w:i w:val="0"/>
          <w:sz w:val="23"/>
          <w:szCs w:val="23"/>
        </w:rPr>
        <w:t xml:space="preserve"> </w:t>
      </w:r>
      <w:r w:rsidR="00C864B3">
        <w:rPr>
          <w:rFonts w:ascii="Arial" w:eastAsia="BatangChe" w:hAnsi="Arial" w:cs="Arial"/>
          <w:i w:val="0"/>
          <w:sz w:val="23"/>
          <w:szCs w:val="23"/>
        </w:rPr>
        <w:t>Sr</w:t>
      </w:r>
      <w:r w:rsidR="00F314B4" w:rsidRPr="00A21509">
        <w:rPr>
          <w:rFonts w:ascii="Arial" w:eastAsia="BatangChe" w:hAnsi="Arial" w:cs="Arial"/>
          <w:i w:val="0"/>
          <w:sz w:val="23"/>
          <w:szCs w:val="23"/>
        </w:rPr>
        <w:t xml:space="preserve">. </w:t>
      </w:r>
      <w:r w:rsidR="00ED1B12" w:rsidRPr="00ED1B12">
        <w:rPr>
          <w:rFonts w:ascii="Arial" w:eastAsia="BatangChe" w:hAnsi="Arial" w:cs="Arial"/>
          <w:i w:val="0"/>
          <w:sz w:val="23"/>
          <w:szCs w:val="23"/>
        </w:rPr>
        <w:t xml:space="preserve">Willman </w:t>
      </w:r>
      <w:proofErr w:type="spellStart"/>
      <w:r w:rsidR="00ED1B12" w:rsidRPr="00ED1B12">
        <w:rPr>
          <w:rFonts w:ascii="Arial" w:eastAsia="BatangChe" w:hAnsi="Arial" w:cs="Arial"/>
          <w:i w:val="0"/>
          <w:sz w:val="23"/>
          <w:szCs w:val="23"/>
        </w:rPr>
        <w:t>Hernán</w:t>
      </w:r>
      <w:proofErr w:type="spellEnd"/>
      <w:r w:rsidR="00ED1B12" w:rsidRPr="00ED1B12">
        <w:rPr>
          <w:rFonts w:ascii="Arial" w:eastAsia="BatangChe" w:hAnsi="Arial" w:cs="Arial"/>
          <w:i w:val="0"/>
          <w:sz w:val="23"/>
          <w:szCs w:val="23"/>
        </w:rPr>
        <w:t xml:space="preserve"> </w:t>
      </w:r>
      <w:proofErr w:type="spellStart"/>
      <w:r w:rsidR="00ED1B12" w:rsidRPr="00ED1B12">
        <w:rPr>
          <w:rFonts w:ascii="Arial" w:eastAsia="BatangChe" w:hAnsi="Arial" w:cs="Arial"/>
          <w:i w:val="0"/>
          <w:sz w:val="23"/>
          <w:szCs w:val="23"/>
        </w:rPr>
        <w:t>Espín</w:t>
      </w:r>
      <w:proofErr w:type="spellEnd"/>
      <w:r w:rsidR="00ED1B12" w:rsidRPr="00ED1B12">
        <w:rPr>
          <w:rFonts w:ascii="Arial" w:eastAsia="BatangChe" w:hAnsi="Arial" w:cs="Arial"/>
          <w:i w:val="0"/>
          <w:sz w:val="23"/>
          <w:szCs w:val="23"/>
        </w:rPr>
        <w:t xml:space="preserve"> Ochoa</w:t>
      </w:r>
      <w:r w:rsidR="00ED1B12" w:rsidRPr="00A21509">
        <w:rPr>
          <w:rFonts w:ascii="Arial" w:eastAsia="BatangChe" w:hAnsi="Arial" w:cs="Arial"/>
          <w:i w:val="0"/>
          <w:sz w:val="23"/>
          <w:szCs w:val="23"/>
        </w:rPr>
        <w:t xml:space="preserve"> </w:t>
      </w:r>
      <w:r w:rsidR="00A21509" w:rsidRPr="00A21509">
        <w:rPr>
          <w:rFonts w:ascii="Arial" w:eastAsia="BatangChe" w:hAnsi="Arial" w:cs="Arial"/>
          <w:i w:val="0"/>
          <w:sz w:val="23"/>
          <w:szCs w:val="23"/>
        </w:rPr>
        <w:t>en su calidad de Pre</w:t>
      </w:r>
      <w:r w:rsidR="00641FA5">
        <w:rPr>
          <w:rFonts w:ascii="Arial" w:eastAsia="BatangChe" w:hAnsi="Arial" w:cs="Arial"/>
          <w:i w:val="0"/>
          <w:sz w:val="23"/>
          <w:szCs w:val="23"/>
        </w:rPr>
        <w:t>sidente</w:t>
      </w:r>
      <w:r w:rsidR="006E36C0">
        <w:rPr>
          <w:rFonts w:ascii="Arial" w:eastAsia="BatangChe" w:hAnsi="Arial" w:cs="Arial"/>
          <w:i w:val="0"/>
          <w:sz w:val="23"/>
          <w:szCs w:val="23"/>
        </w:rPr>
        <w:t>,</w:t>
      </w:r>
      <w:r w:rsidR="00A21509" w:rsidRPr="00A21509">
        <w:rPr>
          <w:rFonts w:ascii="Arial" w:eastAsia="BatangChe" w:hAnsi="Arial" w:cs="Arial"/>
          <w:i w:val="0"/>
          <w:sz w:val="23"/>
          <w:szCs w:val="23"/>
        </w:rPr>
        <w:t xml:space="preserve"> de conformidad con el Art. </w:t>
      </w:r>
      <w:r w:rsidR="00C91458">
        <w:rPr>
          <w:rFonts w:ascii="Arial" w:eastAsia="BatangChe" w:hAnsi="Arial" w:cs="Arial"/>
          <w:i w:val="0"/>
          <w:sz w:val="23"/>
          <w:szCs w:val="23"/>
        </w:rPr>
        <w:t>7</w:t>
      </w:r>
      <w:r w:rsidR="00A21509" w:rsidRPr="00A21509">
        <w:rPr>
          <w:rFonts w:ascii="Arial" w:eastAsia="BatangChe" w:hAnsi="Arial" w:cs="Arial"/>
          <w:i w:val="0"/>
          <w:sz w:val="23"/>
          <w:szCs w:val="23"/>
        </w:rPr>
        <w:t>0 literal a) del COOTAD</w:t>
      </w:r>
      <w:r w:rsidR="00F314B4" w:rsidRPr="00A21509">
        <w:rPr>
          <w:rFonts w:ascii="Arial" w:eastAsia="BatangChe" w:hAnsi="Arial" w:cs="Arial"/>
          <w:i w:val="0"/>
          <w:sz w:val="23"/>
          <w:szCs w:val="23"/>
        </w:rPr>
        <w:t>.</w:t>
      </w:r>
      <w:r w:rsidR="00912FFC" w:rsidRPr="00A21509">
        <w:rPr>
          <w:rFonts w:ascii="Arial" w:eastAsia="BatangChe" w:hAnsi="Arial" w:cs="Arial"/>
          <w:i w:val="0"/>
          <w:sz w:val="23"/>
          <w:szCs w:val="23"/>
        </w:rPr>
        <w:t xml:space="preserve"> </w:t>
      </w:r>
    </w:p>
    <w:p w14:paraId="727CE20D" w14:textId="23D8FE96" w:rsidR="000606D6" w:rsidRPr="000606D6" w:rsidRDefault="000606D6" w:rsidP="000606D6">
      <w:pPr>
        <w:pStyle w:val="Ttulo8"/>
        <w:ind w:left="-284" w:right="-427"/>
        <w:jc w:val="both"/>
        <w:rPr>
          <w:rFonts w:ascii="Arial" w:eastAsia="BatangChe" w:hAnsi="Arial" w:cs="Arial"/>
          <w:i w:val="0"/>
          <w:sz w:val="23"/>
          <w:szCs w:val="23"/>
        </w:rPr>
      </w:pPr>
      <w:r w:rsidRPr="000606D6">
        <w:rPr>
          <w:rFonts w:ascii="Arial" w:eastAsia="BatangChe" w:hAnsi="Arial" w:cs="Arial"/>
          <w:i w:val="0"/>
          <w:sz w:val="23"/>
          <w:szCs w:val="23"/>
        </w:rPr>
        <w:t>Las partes en las calidades in</w:t>
      </w:r>
      <w:bookmarkStart w:id="2" w:name="_GoBack"/>
      <w:bookmarkEnd w:id="2"/>
      <w:r w:rsidRPr="000606D6">
        <w:rPr>
          <w:rFonts w:ascii="Arial" w:eastAsia="BatangChe" w:hAnsi="Arial" w:cs="Arial"/>
          <w:i w:val="0"/>
          <w:sz w:val="23"/>
          <w:szCs w:val="23"/>
        </w:rPr>
        <w:t>vocadas, por los derechos que representan, con capacidad legal para suscribir esta clase de actos, en forma libre y voluntaria, y debidamente autorizados, proceden a celebrar este Convenio, al tenor de las siguientes cláusulas:</w:t>
      </w:r>
    </w:p>
    <w:p w14:paraId="621CFDF2" w14:textId="0F1BCE43" w:rsidR="00912FFC" w:rsidRPr="00554CB7" w:rsidRDefault="00912FFC" w:rsidP="00912FFC">
      <w:pPr>
        <w:jc w:val="both"/>
        <w:rPr>
          <w:rFonts w:ascii="Arial" w:eastAsia="BatangChe" w:hAnsi="Arial" w:cs="Arial"/>
          <w:sz w:val="23"/>
          <w:szCs w:val="23"/>
        </w:rPr>
      </w:pPr>
    </w:p>
    <w:p w14:paraId="0D471345" w14:textId="77777777" w:rsidR="00912FFC" w:rsidRPr="00554CB7" w:rsidRDefault="00A5071A" w:rsidP="00EB74F7">
      <w:pPr>
        <w:ind w:left="-284"/>
        <w:jc w:val="both"/>
        <w:rPr>
          <w:rFonts w:ascii="Arial" w:eastAsia="BatangChe" w:hAnsi="Arial" w:cs="Arial"/>
          <w:b/>
          <w:i/>
          <w:sz w:val="23"/>
          <w:szCs w:val="23"/>
        </w:rPr>
      </w:pPr>
      <w:r w:rsidRPr="00554CB7">
        <w:rPr>
          <w:rFonts w:ascii="Arial" w:eastAsia="BatangChe" w:hAnsi="Arial" w:cs="Arial"/>
          <w:b/>
          <w:sz w:val="23"/>
          <w:szCs w:val="23"/>
        </w:rPr>
        <w:t xml:space="preserve">CLAUSULA </w:t>
      </w:r>
      <w:r w:rsidR="0072708D" w:rsidRPr="00554CB7">
        <w:rPr>
          <w:rFonts w:ascii="Arial" w:eastAsia="BatangChe" w:hAnsi="Arial" w:cs="Arial"/>
          <w:b/>
          <w:sz w:val="23"/>
          <w:szCs w:val="23"/>
        </w:rPr>
        <w:t>SEGUNDA: ANTECEDENTES:</w:t>
      </w:r>
    </w:p>
    <w:p w14:paraId="7ABAF62F" w14:textId="4F6F7696" w:rsidR="00F84657" w:rsidRDefault="00912FFC" w:rsidP="000F31C2">
      <w:pPr>
        <w:pStyle w:val="Ttulo8"/>
        <w:numPr>
          <w:ilvl w:val="0"/>
          <w:numId w:val="1"/>
        </w:numPr>
        <w:ind w:left="142" w:right="-427" w:hanging="284"/>
        <w:jc w:val="both"/>
        <w:rPr>
          <w:rFonts w:ascii="Arial" w:eastAsia="BatangChe" w:hAnsi="Arial" w:cs="Arial"/>
          <w:i w:val="0"/>
          <w:iCs w:val="0"/>
          <w:sz w:val="23"/>
          <w:szCs w:val="23"/>
        </w:rPr>
      </w:pPr>
      <w:r w:rsidRPr="00554CB7">
        <w:rPr>
          <w:rFonts w:ascii="Arial" w:eastAsia="BatangChe" w:hAnsi="Arial" w:cs="Arial"/>
          <w:i w:val="0"/>
          <w:iCs w:val="0"/>
          <w:sz w:val="23"/>
          <w:szCs w:val="23"/>
        </w:rPr>
        <w:t>El Gobierno Autónomo</w:t>
      </w:r>
      <w:r w:rsidR="009F0BAD" w:rsidRPr="00554CB7">
        <w:rPr>
          <w:rFonts w:ascii="Arial" w:eastAsia="BatangChe" w:hAnsi="Arial" w:cs="Arial"/>
          <w:i w:val="0"/>
          <w:iCs w:val="0"/>
          <w:sz w:val="23"/>
          <w:szCs w:val="23"/>
        </w:rPr>
        <w:t xml:space="preserve"> Descentralizado Municipal del c</w:t>
      </w:r>
      <w:r w:rsidRPr="00554CB7">
        <w:rPr>
          <w:rFonts w:ascii="Arial" w:eastAsia="BatangChe" w:hAnsi="Arial" w:cs="Arial"/>
          <w:i w:val="0"/>
          <w:iCs w:val="0"/>
          <w:sz w:val="23"/>
          <w:szCs w:val="23"/>
        </w:rPr>
        <w:t xml:space="preserve">antón La Joya de los Sachas </w:t>
      </w:r>
      <w:r w:rsidR="002A668A" w:rsidRPr="00554CB7">
        <w:rPr>
          <w:rFonts w:ascii="Arial" w:eastAsia="BatangChe" w:hAnsi="Arial" w:cs="Arial"/>
          <w:i w:val="0"/>
          <w:iCs w:val="0"/>
          <w:sz w:val="23"/>
          <w:szCs w:val="23"/>
        </w:rPr>
        <w:t>y el Gobierno Autónomo Descentralizado P</w:t>
      </w:r>
      <w:r w:rsidR="003C4D68">
        <w:rPr>
          <w:rFonts w:ascii="Arial" w:eastAsia="BatangChe" w:hAnsi="Arial" w:cs="Arial"/>
          <w:i w:val="0"/>
          <w:iCs w:val="0"/>
          <w:sz w:val="23"/>
          <w:szCs w:val="23"/>
        </w:rPr>
        <w:t>arroquial San Carlos</w:t>
      </w:r>
      <w:r w:rsidR="002A668A" w:rsidRPr="00554CB7">
        <w:rPr>
          <w:rFonts w:ascii="Arial" w:eastAsia="BatangChe" w:hAnsi="Arial" w:cs="Arial"/>
          <w:i w:val="0"/>
          <w:iCs w:val="0"/>
          <w:sz w:val="23"/>
          <w:szCs w:val="23"/>
        </w:rPr>
        <w:t>,</w:t>
      </w:r>
      <w:r w:rsidR="002A668A" w:rsidRPr="00554CB7">
        <w:rPr>
          <w:rFonts w:ascii="Arial" w:eastAsia="BatangChe" w:hAnsi="Arial" w:cs="Arial"/>
          <w:sz w:val="23"/>
          <w:szCs w:val="23"/>
        </w:rPr>
        <w:t xml:space="preserve"> </w:t>
      </w:r>
      <w:r w:rsidRPr="00554CB7">
        <w:rPr>
          <w:rFonts w:ascii="Arial" w:eastAsia="BatangChe" w:hAnsi="Arial" w:cs="Arial"/>
          <w:i w:val="0"/>
          <w:iCs w:val="0"/>
          <w:sz w:val="23"/>
          <w:szCs w:val="23"/>
        </w:rPr>
        <w:t>s</w:t>
      </w:r>
      <w:r w:rsidR="002A668A" w:rsidRPr="00554CB7">
        <w:rPr>
          <w:rFonts w:ascii="Arial" w:eastAsia="BatangChe" w:hAnsi="Arial" w:cs="Arial"/>
          <w:i w:val="0"/>
          <w:iCs w:val="0"/>
          <w:sz w:val="23"/>
          <w:szCs w:val="23"/>
        </w:rPr>
        <w:t>on</w:t>
      </w:r>
      <w:r w:rsidRPr="00554CB7">
        <w:rPr>
          <w:rFonts w:ascii="Arial" w:eastAsia="BatangChe" w:hAnsi="Arial" w:cs="Arial"/>
          <w:i w:val="0"/>
          <w:iCs w:val="0"/>
          <w:sz w:val="23"/>
          <w:szCs w:val="23"/>
        </w:rPr>
        <w:t xml:space="preserve"> </w:t>
      </w:r>
      <w:r w:rsidR="00164A0B" w:rsidRPr="00554CB7">
        <w:rPr>
          <w:rFonts w:ascii="Arial" w:eastAsia="BatangChe" w:hAnsi="Arial" w:cs="Arial"/>
          <w:i w:val="0"/>
          <w:iCs w:val="0"/>
          <w:sz w:val="23"/>
          <w:szCs w:val="23"/>
        </w:rPr>
        <w:t>e</w:t>
      </w:r>
      <w:r w:rsidRPr="00554CB7">
        <w:rPr>
          <w:rFonts w:ascii="Arial" w:eastAsia="BatangChe" w:hAnsi="Arial" w:cs="Arial"/>
          <w:i w:val="0"/>
          <w:iCs w:val="0"/>
          <w:sz w:val="23"/>
          <w:szCs w:val="23"/>
        </w:rPr>
        <w:t>ntidad</w:t>
      </w:r>
      <w:r w:rsidR="00164A0B" w:rsidRPr="00554CB7">
        <w:rPr>
          <w:rFonts w:ascii="Arial" w:eastAsia="BatangChe" w:hAnsi="Arial" w:cs="Arial"/>
          <w:i w:val="0"/>
          <w:iCs w:val="0"/>
          <w:sz w:val="23"/>
          <w:szCs w:val="23"/>
        </w:rPr>
        <w:t>es</w:t>
      </w:r>
      <w:r w:rsidRPr="00554CB7">
        <w:rPr>
          <w:rFonts w:ascii="Arial" w:eastAsia="BatangChe" w:hAnsi="Arial" w:cs="Arial"/>
          <w:i w:val="0"/>
          <w:iCs w:val="0"/>
          <w:sz w:val="23"/>
          <w:szCs w:val="23"/>
        </w:rPr>
        <w:t xml:space="preserve"> de Derecho Público, con autonomía administrativa</w:t>
      </w:r>
      <w:r w:rsidR="00E90628" w:rsidRPr="00554CB7">
        <w:rPr>
          <w:rFonts w:ascii="Arial" w:eastAsia="BatangChe" w:hAnsi="Arial" w:cs="Arial"/>
          <w:i w:val="0"/>
          <w:iCs w:val="0"/>
          <w:sz w:val="23"/>
          <w:szCs w:val="23"/>
        </w:rPr>
        <w:t>,</w:t>
      </w:r>
      <w:r w:rsidRPr="00554CB7">
        <w:rPr>
          <w:rFonts w:ascii="Arial" w:eastAsia="BatangChe" w:hAnsi="Arial" w:cs="Arial"/>
          <w:i w:val="0"/>
          <w:iCs w:val="0"/>
          <w:sz w:val="23"/>
          <w:szCs w:val="23"/>
        </w:rPr>
        <w:t xml:space="preserve"> </w:t>
      </w:r>
      <w:r w:rsidR="00CE7B11" w:rsidRPr="00554CB7">
        <w:rPr>
          <w:rFonts w:ascii="Arial" w:eastAsia="BatangChe" w:hAnsi="Arial" w:cs="Arial"/>
          <w:i w:val="0"/>
          <w:iCs w:val="0"/>
          <w:sz w:val="23"/>
          <w:szCs w:val="23"/>
        </w:rPr>
        <w:t>económica y financiera, amparadas</w:t>
      </w:r>
      <w:r w:rsidRPr="00554CB7">
        <w:rPr>
          <w:rFonts w:ascii="Arial" w:eastAsia="BatangChe" w:hAnsi="Arial" w:cs="Arial"/>
          <w:i w:val="0"/>
          <w:iCs w:val="0"/>
          <w:sz w:val="23"/>
          <w:szCs w:val="23"/>
        </w:rPr>
        <w:t xml:space="preserve"> en la Constitución de la República del Ecuador, Código Orgánico de Organización Territorial Autonomía y Descentralización.  </w:t>
      </w:r>
    </w:p>
    <w:p w14:paraId="29BECA0D" w14:textId="77777777" w:rsidR="00A176E6" w:rsidRPr="00A176E6" w:rsidRDefault="00A176E6" w:rsidP="00A176E6">
      <w:pPr>
        <w:rPr>
          <w:rFonts w:eastAsia="BatangChe"/>
        </w:rPr>
      </w:pPr>
    </w:p>
    <w:p w14:paraId="71836B26" w14:textId="60063E2B" w:rsidR="005D4C57" w:rsidRPr="00A176E6" w:rsidRDefault="00912FFC" w:rsidP="000F31C2">
      <w:pPr>
        <w:pStyle w:val="Prrafodelista"/>
        <w:numPr>
          <w:ilvl w:val="0"/>
          <w:numId w:val="1"/>
        </w:numPr>
        <w:overflowPunct w:val="0"/>
        <w:autoSpaceDE w:val="0"/>
        <w:autoSpaceDN w:val="0"/>
        <w:adjustRightInd w:val="0"/>
        <w:ind w:left="142" w:right="-427" w:hanging="284"/>
        <w:jc w:val="both"/>
        <w:textAlignment w:val="baseline"/>
        <w:rPr>
          <w:rFonts w:ascii="Arial" w:eastAsia="Batang" w:hAnsi="Arial" w:cs="Arial"/>
          <w:sz w:val="23"/>
          <w:szCs w:val="23"/>
        </w:rPr>
      </w:pPr>
      <w:r w:rsidRPr="00554CB7">
        <w:rPr>
          <w:rFonts w:ascii="Arial" w:eastAsia="BatangChe" w:hAnsi="Arial" w:cs="Arial"/>
          <w:sz w:val="23"/>
          <w:szCs w:val="23"/>
        </w:rPr>
        <w:t>El Gobierno Autónomo D</w:t>
      </w:r>
      <w:r w:rsidR="00BC0322" w:rsidRPr="00554CB7">
        <w:rPr>
          <w:rFonts w:ascii="Arial" w:eastAsia="BatangChe" w:hAnsi="Arial" w:cs="Arial"/>
          <w:sz w:val="23"/>
          <w:szCs w:val="23"/>
        </w:rPr>
        <w:t>escentralizado Municipal del c</w:t>
      </w:r>
      <w:r w:rsidRPr="00554CB7">
        <w:rPr>
          <w:rFonts w:ascii="Arial" w:eastAsia="BatangChe" w:hAnsi="Arial" w:cs="Arial"/>
          <w:sz w:val="23"/>
          <w:szCs w:val="23"/>
        </w:rPr>
        <w:t>antón La Joya de los Sachas</w:t>
      </w:r>
      <w:r w:rsidR="003B18C1" w:rsidRPr="00554CB7">
        <w:rPr>
          <w:rFonts w:ascii="Arial" w:eastAsia="BatangChe" w:hAnsi="Arial" w:cs="Arial"/>
          <w:sz w:val="23"/>
          <w:szCs w:val="23"/>
        </w:rPr>
        <w:t xml:space="preserve"> y el Gobierno Autónomo </w:t>
      </w:r>
      <w:r w:rsidR="003B18C1" w:rsidRPr="00554CB7">
        <w:rPr>
          <w:rFonts w:ascii="Arial" w:eastAsia="BatangChe" w:hAnsi="Arial" w:cs="Arial"/>
          <w:iCs/>
          <w:sz w:val="23"/>
          <w:szCs w:val="23"/>
        </w:rPr>
        <w:t>Descentralizado</w:t>
      </w:r>
      <w:r w:rsidR="003B18C1" w:rsidRPr="00554CB7">
        <w:rPr>
          <w:rFonts w:ascii="Arial" w:eastAsia="BatangChe" w:hAnsi="Arial" w:cs="Arial"/>
          <w:sz w:val="23"/>
          <w:szCs w:val="23"/>
        </w:rPr>
        <w:t xml:space="preserve"> </w:t>
      </w:r>
      <w:r w:rsidR="004B0083">
        <w:rPr>
          <w:rFonts w:ascii="Arial" w:eastAsia="BatangChe" w:hAnsi="Arial" w:cs="Arial"/>
          <w:sz w:val="23"/>
          <w:szCs w:val="23"/>
        </w:rPr>
        <w:t>Parroquial San Carlos</w:t>
      </w:r>
      <w:r w:rsidRPr="00554CB7">
        <w:rPr>
          <w:rFonts w:ascii="Arial" w:eastAsia="BatangChe" w:hAnsi="Arial" w:cs="Arial"/>
          <w:sz w:val="23"/>
          <w:szCs w:val="23"/>
        </w:rPr>
        <w:t xml:space="preserve">, dentro de sus competencias contempla la planificación del desarrollo </w:t>
      </w:r>
      <w:r w:rsidR="004B6F01" w:rsidRPr="00554CB7">
        <w:rPr>
          <w:rFonts w:ascii="Arial" w:eastAsia="BatangChe" w:hAnsi="Arial" w:cs="Arial"/>
          <w:sz w:val="23"/>
          <w:szCs w:val="23"/>
        </w:rPr>
        <w:t xml:space="preserve">cantonal </w:t>
      </w:r>
      <w:r w:rsidR="003B18C1" w:rsidRPr="00554CB7">
        <w:rPr>
          <w:rFonts w:ascii="Arial" w:eastAsia="BatangChe" w:hAnsi="Arial" w:cs="Arial"/>
          <w:sz w:val="23"/>
          <w:szCs w:val="23"/>
        </w:rPr>
        <w:t xml:space="preserve">y parroquial </w:t>
      </w:r>
      <w:r w:rsidR="004B6F01" w:rsidRPr="00554CB7">
        <w:rPr>
          <w:rFonts w:ascii="Arial" w:eastAsia="BatangChe" w:hAnsi="Arial" w:cs="Arial"/>
          <w:sz w:val="23"/>
          <w:szCs w:val="23"/>
        </w:rPr>
        <w:t>respectivamente</w:t>
      </w:r>
      <w:r w:rsidRPr="00554CB7">
        <w:rPr>
          <w:rFonts w:ascii="Arial" w:eastAsia="BatangChe" w:hAnsi="Arial" w:cs="Arial"/>
          <w:sz w:val="23"/>
          <w:szCs w:val="23"/>
        </w:rPr>
        <w:t xml:space="preserve">, para cuyo efecto viene coordinando acciones de trabajo conjuntas, sobre la planificación, presupuesto y ejecución de políticas, proyectos y programas de desarrollo de las comunidades, promoviendo y protegiendo la participación ciudadana  en actividades que se  emprenda el progreso de su circunscripción territorial en todas las áreas de su competencia, virtud por la cual proceden a suscribir convenios de Delegación de Competencias  para la ejecución de obras, </w:t>
      </w:r>
      <w:r w:rsidR="00CE7B11" w:rsidRPr="00554CB7">
        <w:rPr>
          <w:rFonts w:ascii="Arial" w:eastAsia="BatangChe" w:hAnsi="Arial" w:cs="Arial"/>
          <w:sz w:val="23"/>
          <w:szCs w:val="23"/>
        </w:rPr>
        <w:t xml:space="preserve">proyectos, </w:t>
      </w:r>
      <w:r w:rsidRPr="00554CB7">
        <w:rPr>
          <w:rFonts w:ascii="Arial" w:eastAsia="BatangChe" w:hAnsi="Arial" w:cs="Arial"/>
          <w:sz w:val="23"/>
          <w:szCs w:val="23"/>
        </w:rPr>
        <w:t xml:space="preserve">prestación de servicios, entrega de materiales, propendiendo la cooperación Interinstitucional, con </w:t>
      </w:r>
      <w:r w:rsidRPr="00554CB7">
        <w:rPr>
          <w:rFonts w:ascii="Arial" w:eastAsia="BatangChe" w:hAnsi="Arial" w:cs="Arial"/>
          <w:sz w:val="23"/>
          <w:szCs w:val="23"/>
        </w:rPr>
        <w:lastRenderedPageBreak/>
        <w:t>Entidades de Derecho Público, Privado y Organizaciones, acantonadas en su jurisdicción</w:t>
      </w:r>
      <w:r w:rsidR="004B6F01" w:rsidRPr="00554CB7">
        <w:rPr>
          <w:rFonts w:ascii="Arial" w:eastAsia="BatangChe" w:hAnsi="Arial" w:cs="Arial"/>
          <w:sz w:val="23"/>
          <w:szCs w:val="23"/>
        </w:rPr>
        <w:t>.</w:t>
      </w:r>
    </w:p>
    <w:p w14:paraId="3012433B" w14:textId="77777777" w:rsidR="00A176E6" w:rsidRPr="00A176E6" w:rsidRDefault="00A176E6" w:rsidP="00A176E6">
      <w:pPr>
        <w:pStyle w:val="Prrafodelista"/>
        <w:rPr>
          <w:rFonts w:ascii="Arial" w:eastAsia="Batang" w:hAnsi="Arial" w:cs="Arial"/>
          <w:sz w:val="23"/>
          <w:szCs w:val="23"/>
        </w:rPr>
      </w:pPr>
    </w:p>
    <w:p w14:paraId="143284C0" w14:textId="1250FDA3" w:rsidR="004C7B03" w:rsidRPr="004C7B03" w:rsidRDefault="004C7B03" w:rsidP="004A0DEB">
      <w:pPr>
        <w:pStyle w:val="Prrafodelista"/>
        <w:numPr>
          <w:ilvl w:val="0"/>
          <w:numId w:val="1"/>
        </w:numPr>
        <w:overflowPunct w:val="0"/>
        <w:autoSpaceDE w:val="0"/>
        <w:autoSpaceDN w:val="0"/>
        <w:adjustRightInd w:val="0"/>
        <w:ind w:left="142" w:right="-427" w:hanging="284"/>
        <w:jc w:val="both"/>
        <w:textAlignment w:val="baseline"/>
        <w:rPr>
          <w:rFonts w:ascii="Arial" w:eastAsia="Batang" w:hAnsi="Arial" w:cs="Arial"/>
          <w:sz w:val="23"/>
          <w:szCs w:val="23"/>
        </w:rPr>
      </w:pPr>
      <w:r>
        <w:rPr>
          <w:rFonts w:ascii="Arial" w:eastAsia="Batang" w:hAnsi="Arial" w:cs="Arial"/>
          <w:sz w:val="23"/>
          <w:szCs w:val="23"/>
        </w:rPr>
        <w:t xml:space="preserve">Con fecha 08 de agosto del </w:t>
      </w:r>
      <w:r w:rsidR="00BD174C">
        <w:rPr>
          <w:rFonts w:ascii="Arial" w:eastAsia="Batang" w:hAnsi="Arial" w:cs="Arial"/>
          <w:sz w:val="23"/>
          <w:szCs w:val="23"/>
        </w:rPr>
        <w:t xml:space="preserve">2024, suscriben el acta de trabajo entre la Empresa Pública de Hidrocarburos del Ecuador EP PETROECUADOR y la Comuna </w:t>
      </w:r>
      <w:proofErr w:type="spellStart"/>
      <w:r w:rsidR="00BD174C">
        <w:rPr>
          <w:rFonts w:ascii="Arial" w:eastAsia="Batang" w:hAnsi="Arial" w:cs="Arial"/>
          <w:sz w:val="23"/>
          <w:szCs w:val="23"/>
        </w:rPr>
        <w:t>K</w:t>
      </w:r>
      <w:r w:rsidR="004B0083">
        <w:rPr>
          <w:rFonts w:ascii="Arial" w:eastAsia="Batang" w:hAnsi="Arial" w:cs="Arial"/>
          <w:sz w:val="23"/>
          <w:szCs w:val="23"/>
        </w:rPr>
        <w:t>i</w:t>
      </w:r>
      <w:r w:rsidR="00BD174C">
        <w:rPr>
          <w:rFonts w:ascii="Arial" w:eastAsia="Batang" w:hAnsi="Arial" w:cs="Arial"/>
          <w:sz w:val="23"/>
          <w:szCs w:val="23"/>
        </w:rPr>
        <w:t>chwa</w:t>
      </w:r>
      <w:proofErr w:type="spellEnd"/>
      <w:r w:rsidR="00BD174C">
        <w:rPr>
          <w:rFonts w:ascii="Arial" w:eastAsia="Batang" w:hAnsi="Arial" w:cs="Arial"/>
          <w:sz w:val="23"/>
          <w:szCs w:val="23"/>
        </w:rPr>
        <w:t xml:space="preserve"> San Carlos, por medio del cual establecen compromisos para efectuar la compensación social, debido a la construcción y ubicación de línea de flujo del proyecto Plataforma SACHA 490, por una sola ocasión. </w:t>
      </w:r>
    </w:p>
    <w:p w14:paraId="711B7757" w14:textId="77777777" w:rsidR="004C7B03" w:rsidRPr="004C7B03" w:rsidRDefault="004C7B03" w:rsidP="004C7B03">
      <w:pPr>
        <w:pStyle w:val="Prrafodelista"/>
        <w:rPr>
          <w:rFonts w:ascii="Arial" w:hAnsi="Arial" w:cs="Arial"/>
          <w:sz w:val="23"/>
          <w:szCs w:val="23"/>
          <w:shd w:val="clear" w:color="auto" w:fill="FFFFFF"/>
        </w:rPr>
      </w:pPr>
    </w:p>
    <w:p w14:paraId="5F853CD9" w14:textId="67787BCE" w:rsidR="004A0DEB" w:rsidRPr="004A0DEB" w:rsidRDefault="00450BE6" w:rsidP="004A0DEB">
      <w:pPr>
        <w:pStyle w:val="Prrafodelista"/>
        <w:numPr>
          <w:ilvl w:val="0"/>
          <w:numId w:val="1"/>
        </w:numPr>
        <w:overflowPunct w:val="0"/>
        <w:autoSpaceDE w:val="0"/>
        <w:autoSpaceDN w:val="0"/>
        <w:adjustRightInd w:val="0"/>
        <w:ind w:left="142" w:right="-427" w:hanging="284"/>
        <w:jc w:val="both"/>
        <w:textAlignment w:val="baseline"/>
        <w:rPr>
          <w:rFonts w:ascii="Arial" w:eastAsia="Batang" w:hAnsi="Arial" w:cs="Arial"/>
          <w:sz w:val="23"/>
          <w:szCs w:val="23"/>
        </w:rPr>
      </w:pPr>
      <w:r w:rsidRPr="00A176E6">
        <w:rPr>
          <w:rFonts w:ascii="Arial" w:hAnsi="Arial" w:cs="Arial"/>
          <w:sz w:val="23"/>
          <w:szCs w:val="23"/>
          <w:shd w:val="clear" w:color="auto" w:fill="FFFFFF"/>
        </w:rPr>
        <w:t xml:space="preserve">Con fecha </w:t>
      </w:r>
      <w:r w:rsidR="00BD07D8">
        <w:rPr>
          <w:rFonts w:ascii="Arial" w:hAnsi="Arial" w:cs="Arial"/>
          <w:sz w:val="23"/>
          <w:szCs w:val="23"/>
          <w:shd w:val="clear" w:color="auto" w:fill="FFFFFF"/>
        </w:rPr>
        <w:t>1</w:t>
      </w:r>
      <w:r w:rsidR="00D920C7">
        <w:rPr>
          <w:rFonts w:ascii="Arial" w:hAnsi="Arial" w:cs="Arial"/>
          <w:sz w:val="23"/>
          <w:szCs w:val="23"/>
          <w:shd w:val="clear" w:color="auto" w:fill="FFFFFF"/>
        </w:rPr>
        <w:t>5</w:t>
      </w:r>
      <w:r w:rsidRPr="00A176E6">
        <w:rPr>
          <w:rFonts w:ascii="Arial" w:hAnsi="Arial" w:cs="Arial"/>
          <w:sz w:val="23"/>
          <w:szCs w:val="23"/>
          <w:shd w:val="clear" w:color="auto" w:fill="FFFFFF"/>
        </w:rPr>
        <w:t xml:space="preserve"> de </w:t>
      </w:r>
      <w:r w:rsidR="00D920C7">
        <w:rPr>
          <w:rFonts w:ascii="Arial" w:hAnsi="Arial" w:cs="Arial"/>
          <w:sz w:val="23"/>
          <w:szCs w:val="23"/>
          <w:shd w:val="clear" w:color="auto" w:fill="FFFFFF"/>
        </w:rPr>
        <w:t>abril</w:t>
      </w:r>
      <w:r w:rsidRPr="00A176E6">
        <w:rPr>
          <w:rFonts w:ascii="Arial" w:hAnsi="Arial" w:cs="Arial"/>
          <w:sz w:val="23"/>
          <w:szCs w:val="23"/>
          <w:shd w:val="clear" w:color="auto" w:fill="FFFFFF"/>
        </w:rPr>
        <w:t xml:space="preserve"> del 202</w:t>
      </w:r>
      <w:r w:rsidR="00A668E1" w:rsidRPr="00A176E6">
        <w:rPr>
          <w:rFonts w:ascii="Arial" w:hAnsi="Arial" w:cs="Arial"/>
          <w:sz w:val="23"/>
          <w:szCs w:val="23"/>
          <w:shd w:val="clear" w:color="auto" w:fill="FFFFFF"/>
        </w:rPr>
        <w:t>5</w:t>
      </w:r>
      <w:r w:rsidRPr="00A176E6">
        <w:rPr>
          <w:rFonts w:ascii="Arial" w:hAnsi="Arial" w:cs="Arial"/>
          <w:sz w:val="23"/>
          <w:szCs w:val="23"/>
          <w:shd w:val="clear" w:color="auto" w:fill="FFFFFF"/>
        </w:rPr>
        <w:t xml:space="preserve">, </w:t>
      </w:r>
      <w:r w:rsidR="00A668E1" w:rsidRPr="00A176E6">
        <w:rPr>
          <w:rFonts w:ascii="Arial" w:hAnsi="Arial" w:cs="Arial"/>
          <w:sz w:val="23"/>
          <w:szCs w:val="23"/>
          <w:shd w:val="clear" w:color="auto" w:fill="FFFFFF"/>
        </w:rPr>
        <w:t>e</w:t>
      </w:r>
      <w:r w:rsidRPr="00A176E6">
        <w:rPr>
          <w:rFonts w:ascii="Arial" w:hAnsi="Arial" w:cs="Arial"/>
          <w:sz w:val="23"/>
          <w:szCs w:val="23"/>
          <w:shd w:val="clear" w:color="auto" w:fill="FFFFFF"/>
        </w:rPr>
        <w:t xml:space="preserve">l </w:t>
      </w:r>
      <w:r w:rsidR="00A668E1" w:rsidRPr="00A176E6">
        <w:rPr>
          <w:rFonts w:ascii="Arial" w:hAnsi="Arial" w:cs="Arial"/>
          <w:sz w:val="23"/>
          <w:szCs w:val="23"/>
          <w:shd w:val="clear" w:color="auto" w:fill="FFFFFF"/>
        </w:rPr>
        <w:t>Sr</w:t>
      </w:r>
      <w:r w:rsidRPr="00A176E6">
        <w:rPr>
          <w:rFonts w:ascii="Arial" w:hAnsi="Arial" w:cs="Arial"/>
          <w:sz w:val="23"/>
          <w:szCs w:val="23"/>
          <w:shd w:val="clear" w:color="auto" w:fill="FFFFFF"/>
        </w:rPr>
        <w:t xml:space="preserve">. </w:t>
      </w:r>
      <w:r w:rsidR="00D920C7" w:rsidRPr="00D920C7">
        <w:rPr>
          <w:rFonts w:ascii="Arial" w:hAnsi="Arial" w:cs="Arial"/>
          <w:sz w:val="23"/>
          <w:szCs w:val="23"/>
          <w:shd w:val="clear" w:color="auto" w:fill="FFFFFF"/>
        </w:rPr>
        <w:t>Wilman Hernán Ochoa</w:t>
      </w:r>
      <w:r w:rsidR="00D920C7" w:rsidRPr="00A176E6">
        <w:rPr>
          <w:rFonts w:ascii="Arial" w:hAnsi="Arial" w:cs="Arial"/>
          <w:sz w:val="23"/>
          <w:szCs w:val="23"/>
          <w:shd w:val="clear" w:color="auto" w:fill="FFFFFF"/>
        </w:rPr>
        <w:t xml:space="preserve"> </w:t>
      </w:r>
      <w:r w:rsidR="00A668E1" w:rsidRPr="00A176E6">
        <w:rPr>
          <w:rFonts w:ascii="Arial" w:hAnsi="Arial" w:cs="Arial"/>
          <w:sz w:val="23"/>
          <w:szCs w:val="23"/>
          <w:shd w:val="clear" w:color="auto" w:fill="FFFFFF"/>
        </w:rPr>
        <w:t xml:space="preserve">– </w:t>
      </w:r>
      <w:r w:rsidR="00BD07D8">
        <w:rPr>
          <w:rFonts w:ascii="Arial" w:hAnsi="Arial" w:cs="Arial"/>
          <w:sz w:val="23"/>
          <w:szCs w:val="23"/>
          <w:shd w:val="clear" w:color="auto" w:fill="FFFFFF"/>
        </w:rPr>
        <w:t xml:space="preserve">Presidente del </w:t>
      </w:r>
      <w:r w:rsidR="00D920C7">
        <w:rPr>
          <w:rFonts w:ascii="Arial" w:hAnsi="Arial" w:cs="Arial"/>
          <w:sz w:val="23"/>
          <w:szCs w:val="23"/>
          <w:shd w:val="clear" w:color="auto" w:fill="FFFFFF"/>
        </w:rPr>
        <w:t>GAD Parroquial San Carlos</w:t>
      </w:r>
      <w:r w:rsidRPr="00A176E6">
        <w:rPr>
          <w:rFonts w:ascii="Arial" w:hAnsi="Arial" w:cs="Arial"/>
          <w:sz w:val="23"/>
          <w:szCs w:val="23"/>
          <w:shd w:val="clear" w:color="auto" w:fill="FFFFFF"/>
        </w:rPr>
        <w:t xml:space="preserve">, </w:t>
      </w:r>
      <w:r w:rsidR="00BD07D8">
        <w:rPr>
          <w:rFonts w:ascii="Arial" w:hAnsi="Arial" w:cs="Arial"/>
          <w:sz w:val="23"/>
          <w:szCs w:val="23"/>
          <w:shd w:val="clear" w:color="auto" w:fill="FFFFFF"/>
        </w:rPr>
        <w:t>solicita</w:t>
      </w:r>
      <w:r w:rsidR="00A668E1" w:rsidRPr="00A176E6">
        <w:rPr>
          <w:rFonts w:ascii="Arial" w:hAnsi="Arial" w:cs="Arial"/>
          <w:sz w:val="23"/>
          <w:szCs w:val="23"/>
          <w:shd w:val="clear" w:color="auto" w:fill="FFFFFF"/>
        </w:rPr>
        <w:t xml:space="preserve"> a la máxima autoridad del GADMCJS, </w:t>
      </w:r>
      <w:r w:rsidR="00D920C7">
        <w:rPr>
          <w:rFonts w:ascii="Arial" w:hAnsi="Arial" w:cs="Arial"/>
          <w:sz w:val="23"/>
          <w:szCs w:val="23"/>
          <w:shd w:val="clear" w:color="auto" w:fill="FFFFFF"/>
        </w:rPr>
        <w:t>la delegación de competencia con la finalidad de ejecutar el proyecto:</w:t>
      </w:r>
      <w:r w:rsidR="004A0DEB">
        <w:rPr>
          <w:rFonts w:ascii="Arial" w:hAnsi="Arial" w:cs="Arial"/>
          <w:sz w:val="23"/>
          <w:szCs w:val="23"/>
          <w:shd w:val="clear" w:color="auto" w:fill="FFFFFF"/>
        </w:rPr>
        <w:t xml:space="preserve"> “</w:t>
      </w:r>
      <w:r w:rsidR="004A0DEB" w:rsidRPr="004A0DEB">
        <w:rPr>
          <w:rFonts w:ascii="Arial" w:hAnsi="Arial" w:cs="Arial"/>
          <w:sz w:val="23"/>
          <w:szCs w:val="23"/>
          <w:shd w:val="clear" w:color="auto" w:fill="FFFFFF"/>
        </w:rPr>
        <w:t>CONSTRUCCIÓN DE</w:t>
      </w:r>
      <w:r w:rsidR="00A47F02">
        <w:rPr>
          <w:rFonts w:ascii="Arial" w:hAnsi="Arial" w:cs="Arial"/>
          <w:sz w:val="23"/>
          <w:szCs w:val="23"/>
          <w:shd w:val="clear" w:color="auto" w:fill="FFFFFF"/>
        </w:rPr>
        <w:t xml:space="preserve"> </w:t>
      </w:r>
      <w:r w:rsidR="004A0DEB" w:rsidRPr="004A0DEB">
        <w:rPr>
          <w:rFonts w:ascii="Arial" w:hAnsi="Arial" w:cs="Arial"/>
          <w:sz w:val="23"/>
          <w:szCs w:val="23"/>
          <w:shd w:val="clear" w:color="auto" w:fill="FFFFFF"/>
        </w:rPr>
        <w:t>UNA CANCHA CUBIERTA DE USO MÚLTIPLE COMO COMPENSACIÓN</w:t>
      </w:r>
      <w:r w:rsidR="00A47F02">
        <w:rPr>
          <w:rFonts w:ascii="Arial" w:hAnsi="Arial" w:cs="Arial"/>
          <w:sz w:val="23"/>
          <w:szCs w:val="23"/>
          <w:shd w:val="clear" w:color="auto" w:fill="FFFFFF"/>
        </w:rPr>
        <w:t xml:space="preserve"> </w:t>
      </w:r>
      <w:r w:rsidR="004A0DEB" w:rsidRPr="004A0DEB">
        <w:rPr>
          <w:rFonts w:ascii="Arial" w:hAnsi="Arial" w:cs="Arial"/>
          <w:sz w:val="23"/>
          <w:szCs w:val="23"/>
          <w:shd w:val="clear" w:color="auto" w:fill="FFFFFF"/>
        </w:rPr>
        <w:t>SOCIAL POR PARTE DE PETROECUADOR EP PARA LA COMUNA KICHWA SAN CARLOS DE LA PARROQUIA SAN CARLOS DEL CANTÓN LA JOYA DE LOS SACHAS</w:t>
      </w:r>
      <w:r w:rsidR="004A0DEB">
        <w:rPr>
          <w:rFonts w:ascii="Arial" w:hAnsi="Arial" w:cs="Arial"/>
          <w:sz w:val="23"/>
          <w:szCs w:val="23"/>
          <w:shd w:val="clear" w:color="auto" w:fill="FFFFFF"/>
        </w:rPr>
        <w:t xml:space="preserve">”, cuyo objeto es mejorar las instalaciones deportivas y ofrecer un espacio adecuado para la recreación y el deporte de los niños, jóvenes y adultos de la Comuna </w:t>
      </w:r>
      <w:proofErr w:type="spellStart"/>
      <w:r w:rsidR="004A0DEB">
        <w:rPr>
          <w:rFonts w:ascii="Arial" w:hAnsi="Arial" w:cs="Arial"/>
          <w:sz w:val="23"/>
          <w:szCs w:val="23"/>
          <w:shd w:val="clear" w:color="auto" w:fill="FFFFFF"/>
        </w:rPr>
        <w:t>Kichwa</w:t>
      </w:r>
      <w:proofErr w:type="spellEnd"/>
      <w:r w:rsidR="004A0DEB">
        <w:rPr>
          <w:rFonts w:ascii="Arial" w:hAnsi="Arial" w:cs="Arial"/>
          <w:sz w:val="23"/>
          <w:szCs w:val="23"/>
          <w:shd w:val="clear" w:color="auto" w:fill="FFFFFF"/>
        </w:rPr>
        <w:t xml:space="preserve"> San Carlos.</w:t>
      </w:r>
    </w:p>
    <w:p w14:paraId="77C285C7" w14:textId="77777777" w:rsidR="0047176C" w:rsidRPr="00A176E6" w:rsidRDefault="0047176C" w:rsidP="00A176E6">
      <w:pPr>
        <w:rPr>
          <w:rFonts w:ascii="Arial" w:eastAsia="Arial Unicode MS" w:hAnsi="Arial" w:cs="Arial"/>
          <w:sz w:val="23"/>
          <w:szCs w:val="23"/>
        </w:rPr>
      </w:pPr>
    </w:p>
    <w:p w14:paraId="20DA9FF2" w14:textId="77777777" w:rsidR="00635086" w:rsidRPr="00635086" w:rsidRDefault="00A47F02" w:rsidP="00635086">
      <w:pPr>
        <w:pStyle w:val="Prrafodelista"/>
        <w:numPr>
          <w:ilvl w:val="0"/>
          <w:numId w:val="1"/>
        </w:numPr>
        <w:overflowPunct w:val="0"/>
        <w:autoSpaceDE w:val="0"/>
        <w:autoSpaceDN w:val="0"/>
        <w:adjustRightInd w:val="0"/>
        <w:ind w:left="142" w:right="-427" w:hanging="284"/>
        <w:jc w:val="both"/>
        <w:textAlignment w:val="baseline"/>
        <w:rPr>
          <w:rFonts w:ascii="Arial" w:eastAsia="Batang" w:hAnsi="Arial" w:cs="Arial"/>
          <w:sz w:val="23"/>
          <w:szCs w:val="23"/>
        </w:rPr>
      </w:pPr>
      <w:r>
        <w:rPr>
          <w:rFonts w:ascii="Arial" w:eastAsia="Batang" w:hAnsi="Arial" w:cs="Arial"/>
          <w:sz w:val="23"/>
          <w:szCs w:val="23"/>
        </w:rPr>
        <w:t xml:space="preserve">El </w:t>
      </w:r>
      <w:r w:rsidRPr="00A176E6">
        <w:rPr>
          <w:rFonts w:ascii="Arial" w:hAnsi="Arial" w:cs="Arial"/>
          <w:sz w:val="23"/>
          <w:szCs w:val="23"/>
          <w:shd w:val="clear" w:color="auto" w:fill="FFFFFF"/>
        </w:rPr>
        <w:t xml:space="preserve">Sr. </w:t>
      </w:r>
      <w:r w:rsidRPr="00D920C7">
        <w:rPr>
          <w:rFonts w:ascii="Arial" w:hAnsi="Arial" w:cs="Arial"/>
          <w:sz w:val="23"/>
          <w:szCs w:val="23"/>
          <w:shd w:val="clear" w:color="auto" w:fill="FFFFFF"/>
        </w:rPr>
        <w:t>Wilman Hernán Ochoa</w:t>
      </w:r>
      <w:r w:rsidRPr="00A176E6">
        <w:rPr>
          <w:rFonts w:ascii="Arial" w:hAnsi="Arial" w:cs="Arial"/>
          <w:sz w:val="23"/>
          <w:szCs w:val="23"/>
          <w:shd w:val="clear" w:color="auto" w:fill="FFFFFF"/>
        </w:rPr>
        <w:t xml:space="preserve"> – </w:t>
      </w:r>
      <w:r>
        <w:rPr>
          <w:rFonts w:ascii="Arial" w:hAnsi="Arial" w:cs="Arial"/>
          <w:sz w:val="23"/>
          <w:szCs w:val="23"/>
          <w:shd w:val="clear" w:color="auto" w:fill="FFFFFF"/>
        </w:rPr>
        <w:t>Presidente del GAD Parroquial San Carlos y el Ing. John Sarango Calvache – Técnico de Planificación y Obras Públicas del GADPRSC, suscriben el perfil del proyecto denominado: “</w:t>
      </w:r>
      <w:r w:rsidRPr="004A0DEB">
        <w:rPr>
          <w:rFonts w:ascii="Arial" w:hAnsi="Arial" w:cs="Arial"/>
          <w:sz w:val="23"/>
          <w:szCs w:val="23"/>
          <w:shd w:val="clear" w:color="auto" w:fill="FFFFFF"/>
        </w:rPr>
        <w:t>CONSTRUCCIÓN DE</w:t>
      </w:r>
      <w:r>
        <w:rPr>
          <w:rFonts w:ascii="Arial" w:hAnsi="Arial" w:cs="Arial"/>
          <w:sz w:val="23"/>
          <w:szCs w:val="23"/>
          <w:shd w:val="clear" w:color="auto" w:fill="FFFFFF"/>
        </w:rPr>
        <w:t xml:space="preserve"> </w:t>
      </w:r>
      <w:r w:rsidRPr="004A0DEB">
        <w:rPr>
          <w:rFonts w:ascii="Arial" w:hAnsi="Arial" w:cs="Arial"/>
          <w:sz w:val="23"/>
          <w:szCs w:val="23"/>
          <w:shd w:val="clear" w:color="auto" w:fill="FFFFFF"/>
        </w:rPr>
        <w:t>UNA CANCHA CUBIERTA DE USO MÚLTIPLE COMO COMPENSACIÓN</w:t>
      </w:r>
      <w:r>
        <w:rPr>
          <w:rFonts w:ascii="Arial" w:hAnsi="Arial" w:cs="Arial"/>
          <w:sz w:val="23"/>
          <w:szCs w:val="23"/>
          <w:shd w:val="clear" w:color="auto" w:fill="FFFFFF"/>
        </w:rPr>
        <w:t xml:space="preserve"> </w:t>
      </w:r>
      <w:r w:rsidRPr="004A0DEB">
        <w:rPr>
          <w:rFonts w:ascii="Arial" w:hAnsi="Arial" w:cs="Arial"/>
          <w:sz w:val="23"/>
          <w:szCs w:val="23"/>
          <w:shd w:val="clear" w:color="auto" w:fill="FFFFFF"/>
        </w:rPr>
        <w:t>SOCIAL POR PARTE DE PETROECUADOR EP PARA LA COMUNA KICHWA SAN CARLOS DE LA PARROQUIA SAN CARLOS DEL CANTÓN LA JOYA DE LOS SACHAS</w:t>
      </w:r>
      <w:r>
        <w:rPr>
          <w:rFonts w:ascii="Arial" w:hAnsi="Arial" w:cs="Arial"/>
          <w:sz w:val="23"/>
          <w:szCs w:val="23"/>
          <w:shd w:val="clear" w:color="auto" w:fill="FFFFFF"/>
        </w:rPr>
        <w:t>”</w:t>
      </w:r>
      <w:r w:rsidR="00635086">
        <w:rPr>
          <w:rFonts w:ascii="Arial" w:hAnsi="Arial" w:cs="Arial"/>
          <w:sz w:val="23"/>
          <w:szCs w:val="23"/>
          <w:shd w:val="clear" w:color="auto" w:fill="FFFFFF"/>
        </w:rPr>
        <w:t>, en donde indica lo siguiente:</w:t>
      </w:r>
    </w:p>
    <w:p w14:paraId="7E36D2E3" w14:textId="77777777" w:rsidR="00635086" w:rsidRPr="00635086" w:rsidRDefault="00635086" w:rsidP="00635086">
      <w:pPr>
        <w:pStyle w:val="Prrafodelista"/>
        <w:rPr>
          <w:rStyle w:val="markedcontent"/>
          <w:rFonts w:ascii="Arial" w:hAnsi="Arial" w:cs="Arial"/>
        </w:rPr>
      </w:pPr>
    </w:p>
    <w:p w14:paraId="5ACC5903" w14:textId="77777777" w:rsidR="00635086" w:rsidRDefault="00635086" w:rsidP="00635086">
      <w:pPr>
        <w:pStyle w:val="Prrafodelista"/>
        <w:overflowPunct w:val="0"/>
        <w:autoSpaceDE w:val="0"/>
        <w:autoSpaceDN w:val="0"/>
        <w:adjustRightInd w:val="0"/>
        <w:ind w:left="142" w:right="-427"/>
        <w:jc w:val="both"/>
        <w:textAlignment w:val="baseline"/>
        <w:rPr>
          <w:rStyle w:val="markedcontent"/>
          <w:rFonts w:ascii="Arial" w:hAnsi="Arial" w:cs="Arial"/>
        </w:rPr>
      </w:pPr>
      <w:r w:rsidRPr="00635086">
        <w:rPr>
          <w:rStyle w:val="markedcontent"/>
          <w:rFonts w:ascii="Arial" w:hAnsi="Arial" w:cs="Arial"/>
        </w:rPr>
        <w:t>2 Unidad de Administración Financiera UDAF</w:t>
      </w:r>
    </w:p>
    <w:p w14:paraId="76E9FF56" w14:textId="77777777" w:rsidR="00635086" w:rsidRDefault="00635086" w:rsidP="00635086">
      <w:pPr>
        <w:pStyle w:val="Prrafodelista"/>
        <w:overflowPunct w:val="0"/>
        <w:autoSpaceDE w:val="0"/>
        <w:autoSpaceDN w:val="0"/>
        <w:adjustRightInd w:val="0"/>
        <w:ind w:left="142" w:right="-427"/>
        <w:jc w:val="both"/>
        <w:textAlignment w:val="baseline"/>
        <w:rPr>
          <w:rStyle w:val="markedcontent"/>
          <w:rFonts w:ascii="Arial" w:hAnsi="Arial" w:cs="Arial"/>
        </w:rPr>
      </w:pPr>
    </w:p>
    <w:p w14:paraId="62E01B27" w14:textId="77777777" w:rsidR="00F74C5C" w:rsidRDefault="00635086" w:rsidP="00F74C5C">
      <w:pPr>
        <w:pStyle w:val="Prrafodelista"/>
        <w:overflowPunct w:val="0"/>
        <w:autoSpaceDE w:val="0"/>
        <w:autoSpaceDN w:val="0"/>
        <w:adjustRightInd w:val="0"/>
        <w:ind w:left="142" w:right="-427"/>
        <w:jc w:val="both"/>
        <w:textAlignment w:val="baseline"/>
        <w:rPr>
          <w:rStyle w:val="markedcontent"/>
          <w:rFonts w:ascii="Arial" w:hAnsi="Arial" w:cs="Arial"/>
        </w:rPr>
      </w:pPr>
      <w:r w:rsidRPr="00661335">
        <w:rPr>
          <w:rStyle w:val="markedcontent"/>
          <w:rFonts w:ascii="Arial" w:hAnsi="Arial" w:cs="Arial"/>
        </w:rPr>
        <w:t>La entidad responsable directa del proyecto será el Gobierno Autónomo Descentralizado Parroquial Rural San Carlos, la unidad que intervendrá en el diseño del proyecto será del Área de Planificación con su equipo Técnico de proyectos, la ejecución estará bajo la responsabilidad de Área de Planificación y Obras Públicas y Unidad de Fiscalización; cuyas principales funciones serán la administración y fiscalización del proyecto, mientras que el proceso contractual se realizará a través de la Unidad de Compras Públicas.</w:t>
      </w:r>
    </w:p>
    <w:p w14:paraId="73CE8862" w14:textId="77777777" w:rsidR="00F74C5C" w:rsidRDefault="00F74C5C" w:rsidP="00F74C5C">
      <w:pPr>
        <w:pStyle w:val="Prrafodelista"/>
        <w:overflowPunct w:val="0"/>
        <w:autoSpaceDE w:val="0"/>
        <w:autoSpaceDN w:val="0"/>
        <w:adjustRightInd w:val="0"/>
        <w:ind w:left="142" w:right="-427"/>
        <w:jc w:val="both"/>
        <w:textAlignment w:val="baseline"/>
        <w:rPr>
          <w:rStyle w:val="markedcontent"/>
          <w:rFonts w:ascii="Arial" w:hAnsi="Arial" w:cs="Arial"/>
        </w:rPr>
      </w:pPr>
    </w:p>
    <w:p w14:paraId="70DD267B" w14:textId="4A7E8C05" w:rsidR="004A749F" w:rsidRDefault="00635086" w:rsidP="00F74C5C">
      <w:pPr>
        <w:pStyle w:val="Prrafodelista"/>
        <w:overflowPunct w:val="0"/>
        <w:autoSpaceDE w:val="0"/>
        <w:autoSpaceDN w:val="0"/>
        <w:adjustRightInd w:val="0"/>
        <w:ind w:left="142" w:right="-427"/>
        <w:jc w:val="both"/>
        <w:textAlignment w:val="baseline"/>
        <w:rPr>
          <w:rFonts w:ascii="Arial" w:hAnsi="Arial" w:cs="Arial"/>
        </w:rPr>
      </w:pPr>
      <w:r>
        <w:rPr>
          <w:rStyle w:val="markedcontent"/>
          <w:rFonts w:ascii="Arial" w:hAnsi="Arial" w:cs="Arial"/>
        </w:rPr>
        <w:t xml:space="preserve">(…) </w:t>
      </w:r>
      <w:r w:rsidRPr="00661335">
        <w:rPr>
          <w:rFonts w:ascii="Arial" w:hAnsi="Arial" w:cs="Arial"/>
        </w:rPr>
        <w:t xml:space="preserve">COMPENSACIÓN SOCIAL. </w:t>
      </w:r>
      <w:r w:rsidR="004A749F">
        <w:rPr>
          <w:rFonts w:ascii="Arial" w:hAnsi="Arial" w:cs="Arial"/>
        </w:rPr>
        <w:t xml:space="preserve">– </w:t>
      </w:r>
    </w:p>
    <w:p w14:paraId="5AD01EC6" w14:textId="14DCACC8" w:rsidR="00635086" w:rsidRDefault="00635086" w:rsidP="00F74C5C">
      <w:pPr>
        <w:pStyle w:val="Sinespaciado"/>
        <w:ind w:left="142" w:right="-425"/>
        <w:jc w:val="both"/>
        <w:rPr>
          <w:rFonts w:ascii="Arial" w:hAnsi="Arial" w:cs="Arial"/>
        </w:rPr>
      </w:pPr>
      <w:r w:rsidRPr="00661335">
        <w:rPr>
          <w:rFonts w:ascii="Arial" w:hAnsi="Arial" w:cs="Arial"/>
        </w:rPr>
        <w:t>Según el Código SSA.12, versión 05. “2 REGLAS GENERALES DEL PROCESO”. Los proyectos de compensación social, estarán enmarcados en el cumplimiento de lo dispuesto por los Planes de Relaciones Comunitarias, que forman parte de los Planes de Manejo Ambiental de las distintas facilidades operativas o proyectos de la Empresa (...)</w:t>
      </w:r>
    </w:p>
    <w:p w14:paraId="7D397B6D" w14:textId="77777777" w:rsidR="00635086" w:rsidRDefault="00635086" w:rsidP="00F74C5C">
      <w:pPr>
        <w:pStyle w:val="Sinespaciado"/>
        <w:ind w:left="142"/>
        <w:jc w:val="both"/>
        <w:rPr>
          <w:rFonts w:ascii="Arial" w:hAnsi="Arial" w:cs="Arial"/>
        </w:rPr>
      </w:pPr>
    </w:p>
    <w:p w14:paraId="2140FB36" w14:textId="721C4D20" w:rsidR="00635086" w:rsidRDefault="00635086" w:rsidP="00F74C5C">
      <w:pPr>
        <w:pStyle w:val="Sinespaciado"/>
        <w:ind w:left="142" w:right="-425"/>
        <w:jc w:val="both"/>
        <w:rPr>
          <w:rFonts w:ascii="Arial" w:hAnsi="Arial" w:cs="Arial"/>
        </w:rPr>
      </w:pPr>
      <w:r w:rsidRPr="00661335">
        <w:rPr>
          <w:rFonts w:ascii="Arial" w:hAnsi="Arial" w:cs="Arial"/>
        </w:rPr>
        <w:t>Serán beneficiarios de procesos de Compensación Social, las comunidades que se encuentren consideradas dentro de lo establecido en la identificación y análisis de los impactos negativos en factores ambientales, sociales, económicos, de las áreas de influencia directa, delineada en los Estudios de Impacto Ambiental de los distintos proyectos o facilidades operativas o de la Empresa, conforme al Acuerdo Interministerial No. 001 (...).</w:t>
      </w:r>
    </w:p>
    <w:p w14:paraId="54F20EC6" w14:textId="77777777" w:rsidR="00635086" w:rsidRDefault="00635086" w:rsidP="00F74C5C">
      <w:pPr>
        <w:pStyle w:val="Sinespaciado"/>
        <w:ind w:left="142"/>
        <w:jc w:val="both"/>
        <w:rPr>
          <w:rFonts w:ascii="Arial" w:hAnsi="Arial" w:cs="Arial"/>
        </w:rPr>
      </w:pPr>
    </w:p>
    <w:p w14:paraId="652D98B2" w14:textId="77777777" w:rsidR="00635086" w:rsidRDefault="00635086" w:rsidP="00F74C5C">
      <w:pPr>
        <w:pStyle w:val="Sinespaciado"/>
        <w:ind w:left="142"/>
        <w:jc w:val="both"/>
        <w:rPr>
          <w:rFonts w:ascii="Arial" w:hAnsi="Arial" w:cs="Arial"/>
        </w:rPr>
      </w:pPr>
      <w:r w:rsidRPr="00661335">
        <w:rPr>
          <w:rFonts w:ascii="Arial" w:hAnsi="Arial" w:cs="Arial"/>
        </w:rPr>
        <w:t>La EP PETROECUADOR compensará a la COMUNIDAD por una sola y única ocasión por los posibles impactos socio - ambientales que se pueda generar en su territorio, a través de los siguientes componentes del Programa de Relaciones Comunitarias de la EP Petroecuador:</w:t>
      </w:r>
    </w:p>
    <w:p w14:paraId="2147CB8B" w14:textId="77777777" w:rsidR="00635086" w:rsidRDefault="00635086" w:rsidP="00F74C5C">
      <w:pPr>
        <w:pStyle w:val="Sinespaciado"/>
        <w:ind w:left="142"/>
        <w:jc w:val="both"/>
        <w:rPr>
          <w:rFonts w:ascii="Arial" w:hAnsi="Arial" w:cs="Arial"/>
        </w:rPr>
      </w:pPr>
      <w:r w:rsidRPr="00661335">
        <w:rPr>
          <w:rFonts w:ascii="Arial" w:hAnsi="Arial" w:cs="Arial"/>
        </w:rPr>
        <w:t xml:space="preserve"> </w:t>
      </w:r>
      <w:r w:rsidRPr="00661335">
        <w:rPr>
          <w:rFonts w:ascii="Arial" w:hAnsi="Arial" w:cs="Arial"/>
        </w:rPr>
        <w:br/>
        <w:t xml:space="preserve">b) MEJORAMIENTO DE INFRAESTRUCTURA COMUNITARIA: La EP </w:t>
      </w:r>
      <w:r w:rsidRPr="00661335">
        <w:rPr>
          <w:rFonts w:ascii="Arial" w:hAnsi="Arial" w:cs="Arial"/>
        </w:rPr>
        <w:br/>
        <w:t xml:space="preserve">PETROECUADOR apoyará a la COMUNIDAD con el financiamiento para los </w:t>
      </w:r>
      <w:r w:rsidRPr="00661335">
        <w:rPr>
          <w:rFonts w:ascii="Arial" w:hAnsi="Arial" w:cs="Arial"/>
        </w:rPr>
        <w:br/>
        <w:t>siguientes proyectos:</w:t>
      </w:r>
    </w:p>
    <w:p w14:paraId="5A585608" w14:textId="77777777" w:rsidR="00635086" w:rsidRDefault="00635086" w:rsidP="00F74C5C">
      <w:pPr>
        <w:pStyle w:val="Sinespaciado"/>
        <w:ind w:left="142"/>
        <w:jc w:val="both"/>
        <w:rPr>
          <w:rFonts w:ascii="Arial" w:hAnsi="Arial" w:cs="Arial"/>
        </w:rPr>
      </w:pPr>
    </w:p>
    <w:p w14:paraId="09E95623" w14:textId="77B81EAE" w:rsidR="00635086" w:rsidRDefault="004A749F" w:rsidP="00F74C5C">
      <w:pPr>
        <w:pStyle w:val="Sinespaciado"/>
        <w:ind w:left="142"/>
        <w:jc w:val="both"/>
        <w:rPr>
          <w:rFonts w:ascii="Arial" w:hAnsi="Arial" w:cs="Arial"/>
        </w:rPr>
      </w:pPr>
      <w:r>
        <w:rPr>
          <w:rFonts w:ascii="Arial" w:hAnsi="Arial" w:cs="Arial"/>
        </w:rPr>
        <w:t>c</w:t>
      </w:r>
      <w:r w:rsidR="00635086" w:rsidRPr="00661335">
        <w:rPr>
          <w:rFonts w:ascii="Arial" w:hAnsi="Arial" w:cs="Arial"/>
        </w:rPr>
        <w:t>.</w:t>
      </w:r>
      <w:r>
        <w:rPr>
          <w:rFonts w:ascii="Arial" w:hAnsi="Arial" w:cs="Arial"/>
        </w:rPr>
        <w:t>5</w:t>
      </w:r>
      <w:r w:rsidR="00635086" w:rsidRPr="00661335">
        <w:rPr>
          <w:rFonts w:ascii="Arial" w:hAnsi="Arial" w:cs="Arial"/>
        </w:rPr>
        <w:t xml:space="preserve">) Construcción de </w:t>
      </w:r>
      <w:r>
        <w:rPr>
          <w:rFonts w:ascii="Arial" w:hAnsi="Arial" w:cs="Arial"/>
        </w:rPr>
        <w:t>una cancha cubierta de uso múltiple</w:t>
      </w:r>
    </w:p>
    <w:p w14:paraId="6D7DE34F" w14:textId="11862F55" w:rsidR="007935D8" w:rsidRDefault="007935D8" w:rsidP="00F74C5C">
      <w:pPr>
        <w:pStyle w:val="Sinespaciado"/>
        <w:ind w:left="142"/>
        <w:jc w:val="both"/>
        <w:rPr>
          <w:rFonts w:ascii="Arial" w:hAnsi="Arial" w:cs="Arial"/>
        </w:rPr>
      </w:pPr>
    </w:p>
    <w:p w14:paraId="1B7215F6" w14:textId="07A5A61B" w:rsidR="007935D8" w:rsidRDefault="007935D8" w:rsidP="00F74C5C">
      <w:pPr>
        <w:pStyle w:val="Sinespaciado"/>
        <w:ind w:left="142"/>
        <w:jc w:val="both"/>
        <w:rPr>
          <w:rFonts w:ascii="Arial" w:hAnsi="Arial" w:cs="Arial"/>
        </w:rPr>
      </w:pPr>
      <w:r>
        <w:rPr>
          <w:rFonts w:ascii="Arial" w:hAnsi="Arial" w:cs="Arial"/>
        </w:rPr>
        <w:t>(…) 1</w:t>
      </w:r>
      <w:r w:rsidRPr="0051254F">
        <w:rPr>
          <w:rFonts w:ascii="Arial" w:hAnsi="Arial" w:cs="Arial"/>
        </w:rPr>
        <w:t>7 Autogestión y sostenibilidad</w:t>
      </w:r>
    </w:p>
    <w:p w14:paraId="02C1390A" w14:textId="77777777" w:rsidR="007935D8" w:rsidRDefault="007935D8" w:rsidP="00F74C5C">
      <w:pPr>
        <w:pStyle w:val="Sinespaciado"/>
        <w:ind w:left="142"/>
        <w:jc w:val="both"/>
        <w:rPr>
          <w:rFonts w:ascii="Arial" w:hAnsi="Arial" w:cs="Arial"/>
        </w:rPr>
      </w:pPr>
    </w:p>
    <w:p w14:paraId="49B5F0BA" w14:textId="681B845E" w:rsidR="007935D8" w:rsidRDefault="007935D8" w:rsidP="00F74C5C">
      <w:pPr>
        <w:pStyle w:val="Sinespaciado"/>
        <w:ind w:left="142"/>
        <w:jc w:val="both"/>
        <w:rPr>
          <w:rStyle w:val="markedcontent"/>
          <w:rFonts w:ascii="Arial" w:hAnsi="Arial" w:cs="Arial"/>
        </w:rPr>
      </w:pPr>
      <w:r w:rsidRPr="0051254F">
        <w:rPr>
          <w:rFonts w:ascii="Arial" w:hAnsi="Arial" w:cs="Arial"/>
        </w:rPr>
        <w:t>Para el proyecto de “</w:t>
      </w:r>
      <w:r w:rsidRPr="004A0DEB">
        <w:rPr>
          <w:rFonts w:ascii="Arial" w:hAnsi="Arial" w:cs="Arial"/>
          <w:sz w:val="23"/>
          <w:szCs w:val="23"/>
          <w:shd w:val="clear" w:color="auto" w:fill="FFFFFF"/>
        </w:rPr>
        <w:t>CONSTRUCCIÓN DE</w:t>
      </w:r>
      <w:r>
        <w:rPr>
          <w:rFonts w:ascii="Arial" w:hAnsi="Arial" w:cs="Arial"/>
          <w:sz w:val="23"/>
          <w:szCs w:val="23"/>
          <w:shd w:val="clear" w:color="auto" w:fill="FFFFFF"/>
        </w:rPr>
        <w:t xml:space="preserve"> </w:t>
      </w:r>
      <w:r w:rsidRPr="004A0DEB">
        <w:rPr>
          <w:rFonts w:ascii="Arial" w:hAnsi="Arial" w:cs="Arial"/>
          <w:sz w:val="23"/>
          <w:szCs w:val="23"/>
          <w:shd w:val="clear" w:color="auto" w:fill="FFFFFF"/>
        </w:rPr>
        <w:t>UNA CANCHA CUBIERTA DE USO MÚLTIPLE COMO COMPENSACIÓN</w:t>
      </w:r>
      <w:r>
        <w:rPr>
          <w:rFonts w:ascii="Arial" w:hAnsi="Arial" w:cs="Arial"/>
          <w:sz w:val="23"/>
          <w:szCs w:val="23"/>
          <w:shd w:val="clear" w:color="auto" w:fill="FFFFFF"/>
        </w:rPr>
        <w:t xml:space="preserve"> </w:t>
      </w:r>
      <w:r w:rsidRPr="004A0DEB">
        <w:rPr>
          <w:rFonts w:ascii="Arial" w:hAnsi="Arial" w:cs="Arial"/>
          <w:sz w:val="23"/>
          <w:szCs w:val="23"/>
          <w:shd w:val="clear" w:color="auto" w:fill="FFFFFF"/>
        </w:rPr>
        <w:t>SOCIAL POR PARTE DE PETROECUADOR EP PARA LA COMUNA KICHWA SAN CARLOS DE LA PARROQUIA SAN CARLOS DEL CANTÓN LA JOYA DE LOS SACHAS</w:t>
      </w:r>
      <w:r w:rsidRPr="0051254F">
        <w:rPr>
          <w:rStyle w:val="markedcontent"/>
          <w:rFonts w:ascii="Arial" w:hAnsi="Arial" w:cs="Arial"/>
        </w:rPr>
        <w:t>”, el Gad Parroquial San Carlos real</w:t>
      </w:r>
      <w:r>
        <w:rPr>
          <w:rStyle w:val="markedcontent"/>
          <w:rFonts w:ascii="Arial" w:hAnsi="Arial" w:cs="Arial"/>
        </w:rPr>
        <w:t>izará las siguientes gestiones:</w:t>
      </w:r>
    </w:p>
    <w:p w14:paraId="63E0DCF9" w14:textId="77777777" w:rsidR="007935D8" w:rsidRDefault="007935D8" w:rsidP="00F74C5C">
      <w:pPr>
        <w:pStyle w:val="Sinespaciado"/>
        <w:ind w:left="142"/>
        <w:jc w:val="both"/>
        <w:rPr>
          <w:rStyle w:val="markedcontent"/>
          <w:rFonts w:ascii="Arial" w:hAnsi="Arial" w:cs="Arial"/>
        </w:rPr>
      </w:pPr>
    </w:p>
    <w:p w14:paraId="448A1F4A" w14:textId="02B1FBBE" w:rsidR="007935D8" w:rsidRDefault="007935D8" w:rsidP="00F74C5C">
      <w:pPr>
        <w:pStyle w:val="Sinespaciado"/>
        <w:ind w:left="142"/>
        <w:jc w:val="both"/>
        <w:rPr>
          <w:rStyle w:val="markedcontent"/>
          <w:rFonts w:ascii="Arial" w:hAnsi="Arial" w:cs="Arial"/>
        </w:rPr>
      </w:pPr>
      <w:r w:rsidRPr="0051254F">
        <w:rPr>
          <w:rStyle w:val="markedcontent"/>
          <w:rFonts w:ascii="Arial" w:hAnsi="Arial" w:cs="Arial"/>
        </w:rPr>
        <w:t>El Gad Parroquial San Carlos suscribirá un convenio con la empresa Estatal para la transferencia de los recursos y posteriormente su construcción.</w:t>
      </w:r>
    </w:p>
    <w:p w14:paraId="01DF23C4" w14:textId="77777777" w:rsidR="007935D8" w:rsidRDefault="007935D8" w:rsidP="00F74C5C">
      <w:pPr>
        <w:pStyle w:val="Sinespaciado"/>
        <w:ind w:left="142"/>
        <w:jc w:val="both"/>
        <w:rPr>
          <w:rStyle w:val="markedcontent"/>
          <w:rFonts w:ascii="Arial" w:hAnsi="Arial" w:cs="Arial"/>
        </w:rPr>
      </w:pPr>
    </w:p>
    <w:p w14:paraId="686BCD6C" w14:textId="55072A0C" w:rsidR="007935D8" w:rsidRDefault="007935D8" w:rsidP="00F74C5C">
      <w:pPr>
        <w:pStyle w:val="Sinespaciado"/>
        <w:ind w:left="142"/>
        <w:jc w:val="both"/>
        <w:rPr>
          <w:rStyle w:val="markedcontent"/>
          <w:rFonts w:ascii="Arial" w:hAnsi="Arial" w:cs="Arial"/>
        </w:rPr>
      </w:pPr>
      <w:r w:rsidRPr="0051254F">
        <w:rPr>
          <w:rStyle w:val="markedcontent"/>
          <w:rFonts w:ascii="Arial" w:hAnsi="Arial" w:cs="Arial"/>
        </w:rPr>
        <w:t>El Gad Parroquial San Carlos suscribirá un convenio con los representantes de la Comunidad para que los mismos se comprometan a asumir la responsabilidad de administrar, mantener y cuidar el bien. Para ello será necesaria una permanente realización de tareas de limpieza, la oportuna ejecución de los trabajos de conservación y reparación, el adecuado uso y correcto empleo de los bienes.</w:t>
      </w:r>
    </w:p>
    <w:p w14:paraId="0AB4A36C" w14:textId="77777777" w:rsidR="007935D8" w:rsidRDefault="007935D8" w:rsidP="00F74C5C">
      <w:pPr>
        <w:pStyle w:val="Sinespaciado"/>
        <w:ind w:left="142"/>
        <w:jc w:val="both"/>
        <w:rPr>
          <w:rStyle w:val="markedcontent"/>
          <w:rFonts w:ascii="Arial" w:hAnsi="Arial" w:cs="Arial"/>
        </w:rPr>
      </w:pPr>
    </w:p>
    <w:p w14:paraId="46EE8A4D" w14:textId="57CF002D" w:rsidR="00635086" w:rsidRPr="00A47F02" w:rsidRDefault="007935D8" w:rsidP="00F74C5C">
      <w:pPr>
        <w:pStyle w:val="Sinespaciado"/>
        <w:ind w:left="142"/>
        <w:jc w:val="both"/>
        <w:rPr>
          <w:rFonts w:ascii="Arial" w:eastAsia="Batang" w:hAnsi="Arial" w:cs="Arial"/>
          <w:sz w:val="23"/>
          <w:szCs w:val="23"/>
        </w:rPr>
      </w:pPr>
      <w:r w:rsidRPr="0051254F">
        <w:rPr>
          <w:rStyle w:val="markedcontent"/>
          <w:rFonts w:ascii="Arial" w:hAnsi="Arial" w:cs="Arial"/>
        </w:rPr>
        <w:t>Los representantes tendrán la tarea de velar por el buen estado de los elementos patrimoniales y requerir de sus socios, el cuidado y la conservación del mismo, concientizando en la valorización del bien.</w:t>
      </w:r>
    </w:p>
    <w:p w14:paraId="66A96EF2" w14:textId="77777777" w:rsidR="00A47F02" w:rsidRPr="00A47F02" w:rsidRDefault="00A47F02" w:rsidP="00A47F02">
      <w:pPr>
        <w:pStyle w:val="Prrafodelista"/>
        <w:rPr>
          <w:rFonts w:ascii="Arial" w:eastAsia="Arial Unicode MS" w:hAnsi="Arial" w:cs="Arial"/>
          <w:sz w:val="23"/>
          <w:szCs w:val="23"/>
        </w:rPr>
      </w:pPr>
    </w:p>
    <w:p w14:paraId="475E2209" w14:textId="77777777" w:rsidR="00B26E69" w:rsidRDefault="00600096" w:rsidP="00B26E69">
      <w:pPr>
        <w:pStyle w:val="Prrafodelista"/>
        <w:numPr>
          <w:ilvl w:val="0"/>
          <w:numId w:val="1"/>
        </w:numPr>
        <w:overflowPunct w:val="0"/>
        <w:autoSpaceDE w:val="0"/>
        <w:autoSpaceDN w:val="0"/>
        <w:adjustRightInd w:val="0"/>
        <w:ind w:left="142" w:right="-427" w:hanging="284"/>
        <w:jc w:val="both"/>
        <w:textAlignment w:val="baseline"/>
        <w:rPr>
          <w:rFonts w:ascii="Arial" w:hAnsi="Arial" w:cs="Arial"/>
          <w:sz w:val="23"/>
          <w:szCs w:val="23"/>
          <w:shd w:val="clear" w:color="auto" w:fill="FFFFFF"/>
        </w:rPr>
      </w:pPr>
      <w:r w:rsidRPr="0047176C">
        <w:rPr>
          <w:rFonts w:ascii="Arial" w:eastAsia="Arial Unicode MS" w:hAnsi="Arial" w:cs="Arial"/>
          <w:sz w:val="23"/>
          <w:szCs w:val="23"/>
        </w:rPr>
        <w:t xml:space="preserve">Mediante </w:t>
      </w:r>
      <w:r w:rsidR="009C48FF" w:rsidRPr="00B26E69">
        <w:rPr>
          <w:rFonts w:ascii="Arial" w:hAnsi="Arial" w:cs="Arial"/>
          <w:sz w:val="23"/>
          <w:szCs w:val="23"/>
          <w:shd w:val="clear" w:color="auto" w:fill="FFFFFF"/>
        </w:rPr>
        <w:t xml:space="preserve">Informe </w:t>
      </w:r>
      <w:bookmarkStart w:id="3" w:name="_Hlk149130663"/>
      <w:r w:rsidR="00620838" w:rsidRPr="00B26E69">
        <w:rPr>
          <w:rFonts w:ascii="Arial" w:hAnsi="Arial" w:cs="Arial"/>
          <w:sz w:val="23"/>
          <w:szCs w:val="23"/>
          <w:shd w:val="clear" w:color="auto" w:fill="FFFFFF"/>
        </w:rPr>
        <w:t xml:space="preserve">Técnico </w:t>
      </w:r>
      <w:proofErr w:type="spellStart"/>
      <w:r w:rsidR="00620838" w:rsidRPr="00B26E69">
        <w:rPr>
          <w:rFonts w:ascii="Arial" w:hAnsi="Arial" w:cs="Arial"/>
          <w:sz w:val="23"/>
          <w:szCs w:val="23"/>
          <w:shd w:val="clear" w:color="auto" w:fill="FFFFFF"/>
        </w:rPr>
        <w:t>Nº</w:t>
      </w:r>
      <w:proofErr w:type="spellEnd"/>
      <w:r w:rsidR="00620838" w:rsidRPr="00B26E69">
        <w:rPr>
          <w:rFonts w:ascii="Arial" w:hAnsi="Arial" w:cs="Arial"/>
          <w:sz w:val="23"/>
          <w:szCs w:val="23"/>
          <w:shd w:val="clear" w:color="auto" w:fill="FFFFFF"/>
        </w:rPr>
        <w:t xml:space="preserve"> GADMCJS-UEP-JG-08-2025</w:t>
      </w:r>
      <w:r w:rsidRPr="00B26E69">
        <w:rPr>
          <w:rFonts w:ascii="Arial" w:hAnsi="Arial" w:cs="Arial"/>
          <w:sz w:val="23"/>
          <w:szCs w:val="23"/>
          <w:shd w:val="clear" w:color="auto" w:fill="FFFFFF"/>
        </w:rPr>
        <w:t xml:space="preserve">, de fecha </w:t>
      </w:r>
      <w:r w:rsidR="00620838" w:rsidRPr="00B26E69">
        <w:rPr>
          <w:rFonts w:ascii="Arial" w:hAnsi="Arial" w:cs="Arial"/>
          <w:sz w:val="23"/>
          <w:szCs w:val="23"/>
          <w:shd w:val="clear" w:color="auto" w:fill="FFFFFF"/>
        </w:rPr>
        <w:t>29</w:t>
      </w:r>
      <w:r w:rsidRPr="00B26E69">
        <w:rPr>
          <w:rFonts w:ascii="Arial" w:hAnsi="Arial" w:cs="Arial"/>
          <w:sz w:val="23"/>
          <w:szCs w:val="23"/>
          <w:shd w:val="clear" w:color="auto" w:fill="FFFFFF"/>
        </w:rPr>
        <w:t xml:space="preserve"> de </w:t>
      </w:r>
      <w:r w:rsidR="00620838" w:rsidRPr="00B26E69">
        <w:rPr>
          <w:rFonts w:ascii="Arial" w:hAnsi="Arial" w:cs="Arial"/>
          <w:sz w:val="23"/>
          <w:szCs w:val="23"/>
          <w:shd w:val="clear" w:color="auto" w:fill="FFFFFF"/>
        </w:rPr>
        <w:t>a</w:t>
      </w:r>
      <w:r w:rsidR="00AB55DE" w:rsidRPr="00B26E69">
        <w:rPr>
          <w:rFonts w:ascii="Arial" w:hAnsi="Arial" w:cs="Arial"/>
          <w:sz w:val="23"/>
          <w:szCs w:val="23"/>
          <w:shd w:val="clear" w:color="auto" w:fill="FFFFFF"/>
        </w:rPr>
        <w:t>br</w:t>
      </w:r>
      <w:r w:rsidR="00620838" w:rsidRPr="00B26E69">
        <w:rPr>
          <w:rFonts w:ascii="Arial" w:hAnsi="Arial" w:cs="Arial"/>
          <w:sz w:val="23"/>
          <w:szCs w:val="23"/>
          <w:shd w:val="clear" w:color="auto" w:fill="FFFFFF"/>
        </w:rPr>
        <w:t>il</w:t>
      </w:r>
      <w:r w:rsidRPr="00B26E69">
        <w:rPr>
          <w:rFonts w:ascii="Arial" w:hAnsi="Arial" w:cs="Arial"/>
          <w:sz w:val="23"/>
          <w:szCs w:val="23"/>
          <w:shd w:val="clear" w:color="auto" w:fill="FFFFFF"/>
        </w:rPr>
        <w:t xml:space="preserve"> del 202</w:t>
      </w:r>
      <w:bookmarkEnd w:id="3"/>
      <w:r w:rsidR="00A176E6" w:rsidRPr="00B26E69">
        <w:rPr>
          <w:rFonts w:ascii="Arial" w:hAnsi="Arial" w:cs="Arial"/>
          <w:sz w:val="23"/>
          <w:szCs w:val="23"/>
          <w:shd w:val="clear" w:color="auto" w:fill="FFFFFF"/>
        </w:rPr>
        <w:t>5</w:t>
      </w:r>
      <w:r w:rsidRPr="00B26E69">
        <w:rPr>
          <w:rFonts w:ascii="Arial" w:hAnsi="Arial" w:cs="Arial"/>
          <w:sz w:val="23"/>
          <w:szCs w:val="23"/>
          <w:shd w:val="clear" w:color="auto" w:fill="FFFFFF"/>
        </w:rPr>
        <w:t>, suscrito por l</w:t>
      </w:r>
      <w:r w:rsidR="00F344DE" w:rsidRPr="00B26E69">
        <w:rPr>
          <w:rFonts w:ascii="Arial" w:hAnsi="Arial" w:cs="Arial"/>
          <w:sz w:val="23"/>
          <w:szCs w:val="23"/>
          <w:shd w:val="clear" w:color="auto" w:fill="FFFFFF"/>
        </w:rPr>
        <w:t>a</w:t>
      </w:r>
      <w:r w:rsidRPr="00B26E69">
        <w:rPr>
          <w:rFonts w:ascii="Arial" w:hAnsi="Arial" w:cs="Arial"/>
          <w:sz w:val="23"/>
          <w:szCs w:val="23"/>
          <w:shd w:val="clear" w:color="auto" w:fill="FFFFFF"/>
        </w:rPr>
        <w:t xml:space="preserve"> </w:t>
      </w:r>
      <w:r w:rsidR="00F344DE" w:rsidRPr="00B26E69">
        <w:rPr>
          <w:rFonts w:ascii="Arial" w:hAnsi="Arial" w:cs="Arial"/>
          <w:sz w:val="23"/>
          <w:szCs w:val="23"/>
          <w:shd w:val="clear" w:color="auto" w:fill="FFFFFF"/>
        </w:rPr>
        <w:t>Arq. Jessenia García Valdivieso</w:t>
      </w:r>
      <w:r w:rsidR="00A176E6" w:rsidRPr="00B26E69">
        <w:rPr>
          <w:rFonts w:ascii="Arial" w:hAnsi="Arial" w:cs="Arial"/>
          <w:sz w:val="23"/>
          <w:szCs w:val="23"/>
          <w:shd w:val="clear" w:color="auto" w:fill="FFFFFF"/>
        </w:rPr>
        <w:t xml:space="preserve"> </w:t>
      </w:r>
      <w:r w:rsidRPr="00B26E69">
        <w:rPr>
          <w:rFonts w:ascii="Arial" w:hAnsi="Arial" w:cs="Arial"/>
          <w:sz w:val="23"/>
          <w:szCs w:val="23"/>
          <w:shd w:val="clear" w:color="auto" w:fill="FFFFFF"/>
        </w:rPr>
        <w:t xml:space="preserve">- </w:t>
      </w:r>
      <w:r w:rsidR="00A176E6" w:rsidRPr="00B26E69">
        <w:rPr>
          <w:rFonts w:ascii="Arial" w:hAnsi="Arial" w:cs="Arial"/>
          <w:sz w:val="23"/>
          <w:szCs w:val="23"/>
          <w:shd w:val="clear" w:color="auto" w:fill="FFFFFF"/>
        </w:rPr>
        <w:t>A</w:t>
      </w:r>
      <w:r w:rsidR="003E62A0" w:rsidRPr="00B26E69">
        <w:rPr>
          <w:rFonts w:ascii="Arial" w:hAnsi="Arial" w:cs="Arial"/>
          <w:sz w:val="23"/>
          <w:szCs w:val="23"/>
          <w:shd w:val="clear" w:color="auto" w:fill="FFFFFF"/>
        </w:rPr>
        <w:t>sistente de</w:t>
      </w:r>
      <w:r w:rsidR="00A176E6" w:rsidRPr="00B26E69">
        <w:rPr>
          <w:rFonts w:ascii="Arial" w:hAnsi="Arial" w:cs="Arial"/>
          <w:sz w:val="23"/>
          <w:szCs w:val="23"/>
          <w:shd w:val="clear" w:color="auto" w:fill="FFFFFF"/>
        </w:rPr>
        <w:t xml:space="preserve"> P</w:t>
      </w:r>
      <w:r w:rsidR="003E62A0" w:rsidRPr="00B26E69">
        <w:rPr>
          <w:rFonts w:ascii="Arial" w:hAnsi="Arial" w:cs="Arial"/>
          <w:sz w:val="23"/>
          <w:szCs w:val="23"/>
          <w:shd w:val="clear" w:color="auto" w:fill="FFFFFF"/>
        </w:rPr>
        <w:t>roye</w:t>
      </w:r>
      <w:r w:rsidR="00F344DE" w:rsidRPr="00B26E69">
        <w:rPr>
          <w:rFonts w:ascii="Arial" w:hAnsi="Arial" w:cs="Arial"/>
          <w:sz w:val="23"/>
          <w:szCs w:val="23"/>
          <w:shd w:val="clear" w:color="auto" w:fill="FFFFFF"/>
        </w:rPr>
        <w:t>c</w:t>
      </w:r>
      <w:r w:rsidR="003E62A0" w:rsidRPr="00B26E69">
        <w:rPr>
          <w:rFonts w:ascii="Arial" w:hAnsi="Arial" w:cs="Arial"/>
          <w:sz w:val="23"/>
          <w:szCs w:val="23"/>
          <w:shd w:val="clear" w:color="auto" w:fill="FFFFFF"/>
        </w:rPr>
        <w:t>tos</w:t>
      </w:r>
      <w:r w:rsidR="009C48FF" w:rsidRPr="00B26E69">
        <w:rPr>
          <w:rFonts w:ascii="Arial" w:hAnsi="Arial" w:cs="Arial"/>
          <w:sz w:val="23"/>
          <w:szCs w:val="23"/>
          <w:shd w:val="clear" w:color="auto" w:fill="FFFFFF"/>
        </w:rPr>
        <w:t xml:space="preserve">, </w:t>
      </w:r>
      <w:r w:rsidR="00F344DE" w:rsidRPr="00B26E69">
        <w:rPr>
          <w:rFonts w:ascii="Arial" w:hAnsi="Arial" w:cs="Arial"/>
          <w:sz w:val="23"/>
          <w:szCs w:val="23"/>
          <w:shd w:val="clear" w:color="auto" w:fill="FFFFFF"/>
        </w:rPr>
        <w:t>concluye</w:t>
      </w:r>
      <w:r w:rsidR="00183708" w:rsidRPr="00B26E69">
        <w:rPr>
          <w:rFonts w:ascii="Arial" w:hAnsi="Arial" w:cs="Arial"/>
          <w:sz w:val="23"/>
          <w:szCs w:val="23"/>
          <w:shd w:val="clear" w:color="auto" w:fill="FFFFFF"/>
        </w:rPr>
        <w:t xml:space="preserve"> </w:t>
      </w:r>
      <w:r w:rsidR="00236075" w:rsidRPr="00B26E69">
        <w:rPr>
          <w:rFonts w:ascii="Arial" w:hAnsi="Arial" w:cs="Arial"/>
          <w:sz w:val="23"/>
          <w:szCs w:val="23"/>
          <w:shd w:val="clear" w:color="auto" w:fill="FFFFFF"/>
        </w:rPr>
        <w:t>lo siguiente:</w:t>
      </w:r>
    </w:p>
    <w:p w14:paraId="014C7B5B" w14:textId="77777777" w:rsidR="00B26E69" w:rsidRPr="00B26E69" w:rsidRDefault="00B26E69" w:rsidP="00B26E69">
      <w:pPr>
        <w:pStyle w:val="Prrafodelista"/>
        <w:rPr>
          <w:rFonts w:ascii="Arial" w:hAnsi="Arial" w:cs="Arial"/>
          <w:sz w:val="23"/>
          <w:szCs w:val="23"/>
          <w:shd w:val="clear" w:color="auto" w:fill="FFFFFF"/>
        </w:rPr>
      </w:pPr>
    </w:p>
    <w:p w14:paraId="387F5F06" w14:textId="1ACDA8C1" w:rsidR="00B26E69" w:rsidRDefault="00C50C98" w:rsidP="00B26E69">
      <w:pPr>
        <w:pStyle w:val="Prrafodelista"/>
        <w:overflowPunct w:val="0"/>
        <w:autoSpaceDE w:val="0"/>
        <w:autoSpaceDN w:val="0"/>
        <w:adjustRightInd w:val="0"/>
        <w:ind w:left="142" w:right="-427"/>
        <w:jc w:val="both"/>
        <w:textAlignment w:val="baseline"/>
        <w:rPr>
          <w:rFonts w:ascii="Arial" w:hAnsi="Arial" w:cs="Arial"/>
          <w:sz w:val="23"/>
          <w:szCs w:val="23"/>
          <w:shd w:val="clear" w:color="auto" w:fill="FFFFFF"/>
        </w:rPr>
      </w:pPr>
      <w:r w:rsidRPr="00B26E69">
        <w:rPr>
          <w:rFonts w:ascii="Arial" w:hAnsi="Arial" w:cs="Arial"/>
          <w:sz w:val="23"/>
          <w:szCs w:val="23"/>
          <w:shd w:val="clear" w:color="auto" w:fill="FFFFFF"/>
        </w:rPr>
        <w:t>“</w:t>
      </w:r>
      <w:r w:rsidR="00F344DE" w:rsidRPr="00B26E69">
        <w:rPr>
          <w:rFonts w:ascii="Arial" w:hAnsi="Arial" w:cs="Arial"/>
          <w:sz w:val="23"/>
          <w:szCs w:val="23"/>
          <w:shd w:val="clear" w:color="auto" w:fill="FFFFFF"/>
        </w:rPr>
        <w:t xml:space="preserve">La transferencia de estas facultades al Gobierno Autónomo Descentralizado </w:t>
      </w:r>
      <w:r w:rsidR="00F344DE" w:rsidRPr="00B26E69">
        <w:rPr>
          <w:rFonts w:ascii="Arial" w:hAnsi="Arial" w:cs="Arial"/>
          <w:sz w:val="23"/>
          <w:szCs w:val="23"/>
          <w:shd w:val="clear" w:color="auto" w:fill="FFFFFF"/>
        </w:rPr>
        <w:br/>
        <w:t xml:space="preserve">Parroquial Rural San Carlos permitirá realizar gestiones para el financiamiento del proyecto denominado “CONSTRUCCIÓN DE UNA CANCHA CUBIERTA DE USO MÚLTIPLE, COMO COMPENSACIÓN SOCIAL POR PARTE DE PETROECUADOR EP PARA LA COMUNA KICHWA SAN CARLOS, </w:t>
      </w:r>
      <w:r w:rsidR="00B26E69" w:rsidRPr="00B26E69">
        <w:rPr>
          <w:rFonts w:ascii="Arial" w:hAnsi="Arial" w:cs="Arial"/>
          <w:sz w:val="23"/>
          <w:szCs w:val="23"/>
          <w:shd w:val="clear" w:color="auto" w:fill="FFFFFF"/>
        </w:rPr>
        <w:t>PARROQUIA SAN CARLOS DEL CANTÓN JOYA DE LOS SACHAS”, el mismo que deberá cumplir todos los requisitos técnicos y normativos”.</w:t>
      </w:r>
    </w:p>
    <w:p w14:paraId="3F662BDA" w14:textId="77777777" w:rsidR="00B26E69" w:rsidRDefault="00B26E69" w:rsidP="00B26E69">
      <w:pPr>
        <w:pStyle w:val="Prrafodelista"/>
        <w:overflowPunct w:val="0"/>
        <w:autoSpaceDE w:val="0"/>
        <w:autoSpaceDN w:val="0"/>
        <w:adjustRightInd w:val="0"/>
        <w:ind w:left="142" w:right="-427"/>
        <w:jc w:val="both"/>
        <w:textAlignment w:val="baseline"/>
        <w:rPr>
          <w:rFonts w:ascii="Arial" w:hAnsi="Arial" w:cs="Arial"/>
          <w:sz w:val="23"/>
          <w:szCs w:val="23"/>
          <w:shd w:val="clear" w:color="auto" w:fill="FFFFFF"/>
        </w:rPr>
      </w:pPr>
    </w:p>
    <w:p w14:paraId="7749292F" w14:textId="77777777" w:rsidR="00B26E69" w:rsidRDefault="00B26E69" w:rsidP="00B26E69">
      <w:pPr>
        <w:pStyle w:val="Prrafodelista"/>
        <w:overflowPunct w:val="0"/>
        <w:autoSpaceDE w:val="0"/>
        <w:autoSpaceDN w:val="0"/>
        <w:adjustRightInd w:val="0"/>
        <w:ind w:left="142" w:right="-427"/>
        <w:jc w:val="both"/>
        <w:textAlignment w:val="baseline"/>
        <w:rPr>
          <w:rFonts w:ascii="Arial" w:hAnsi="Arial" w:cs="Arial"/>
          <w:sz w:val="23"/>
          <w:szCs w:val="23"/>
          <w:shd w:val="clear" w:color="auto" w:fill="FFFFFF"/>
        </w:rPr>
      </w:pPr>
      <w:r w:rsidRPr="00B26E69">
        <w:rPr>
          <w:rFonts w:ascii="Arial" w:hAnsi="Arial" w:cs="Arial"/>
          <w:sz w:val="23"/>
          <w:szCs w:val="23"/>
          <w:shd w:val="clear" w:color="auto" w:fill="FFFFFF"/>
        </w:rPr>
        <w:t>Y recomienda:</w:t>
      </w:r>
    </w:p>
    <w:p w14:paraId="4F948395" w14:textId="3AD2CC5A" w:rsidR="00B26E69" w:rsidRPr="00B26E69" w:rsidRDefault="00B26E69" w:rsidP="00B26E69">
      <w:pPr>
        <w:pStyle w:val="Prrafodelista"/>
        <w:overflowPunct w:val="0"/>
        <w:autoSpaceDE w:val="0"/>
        <w:autoSpaceDN w:val="0"/>
        <w:adjustRightInd w:val="0"/>
        <w:ind w:left="142" w:right="-427"/>
        <w:jc w:val="both"/>
        <w:textAlignment w:val="baseline"/>
        <w:rPr>
          <w:rFonts w:ascii="Arial" w:hAnsi="Arial" w:cs="Arial"/>
          <w:sz w:val="23"/>
          <w:szCs w:val="23"/>
          <w:shd w:val="clear" w:color="auto" w:fill="FFFFFF"/>
        </w:rPr>
      </w:pPr>
      <w:r w:rsidRPr="00B26E69">
        <w:rPr>
          <w:rFonts w:ascii="Arial" w:hAnsi="Arial" w:cs="Arial"/>
          <w:sz w:val="23"/>
          <w:szCs w:val="23"/>
          <w:shd w:val="clear" w:color="auto" w:fill="FFFFFF"/>
        </w:rPr>
        <w:lastRenderedPageBreak/>
        <w:t xml:space="preserve">“Una vez revisado el componente técnico del proyecto presentado, se da la </w:t>
      </w:r>
      <w:r w:rsidRPr="00B26E69">
        <w:rPr>
          <w:rFonts w:ascii="Arial" w:hAnsi="Arial" w:cs="Arial"/>
          <w:sz w:val="23"/>
          <w:szCs w:val="23"/>
          <w:shd w:val="clear" w:color="auto" w:fill="FFFFFF"/>
        </w:rPr>
        <w:br/>
        <w:t xml:space="preserve">viabilidad técnica de delegación de competencia, ya que el mismo se encuentra </w:t>
      </w:r>
      <w:r w:rsidRPr="00B26E69">
        <w:rPr>
          <w:rFonts w:ascii="Arial" w:hAnsi="Arial" w:cs="Arial"/>
          <w:sz w:val="23"/>
          <w:szCs w:val="23"/>
          <w:shd w:val="clear" w:color="auto" w:fill="FFFFFF"/>
        </w:rPr>
        <w:br/>
        <w:t>en cumplimiento de los requisitos técnicos y normativos”.</w:t>
      </w:r>
    </w:p>
    <w:p w14:paraId="626A1921" w14:textId="77777777" w:rsidR="00872B46" w:rsidRPr="00872B46" w:rsidRDefault="00872B46" w:rsidP="00872B46">
      <w:pPr>
        <w:overflowPunct w:val="0"/>
        <w:autoSpaceDE w:val="0"/>
        <w:autoSpaceDN w:val="0"/>
        <w:adjustRightInd w:val="0"/>
        <w:ind w:right="-427"/>
        <w:jc w:val="both"/>
        <w:textAlignment w:val="baseline"/>
        <w:rPr>
          <w:rFonts w:ascii="Arial" w:eastAsia="Batang" w:hAnsi="Arial" w:cs="Arial"/>
          <w:sz w:val="23"/>
          <w:szCs w:val="23"/>
        </w:rPr>
      </w:pPr>
    </w:p>
    <w:p w14:paraId="53C9E208" w14:textId="2980BC0D" w:rsidR="005D0B33" w:rsidRPr="008869C2" w:rsidRDefault="005D0B33" w:rsidP="000F31C2">
      <w:pPr>
        <w:pStyle w:val="Prrafodelista"/>
        <w:numPr>
          <w:ilvl w:val="0"/>
          <w:numId w:val="1"/>
        </w:numPr>
        <w:overflowPunct w:val="0"/>
        <w:autoSpaceDE w:val="0"/>
        <w:autoSpaceDN w:val="0"/>
        <w:adjustRightInd w:val="0"/>
        <w:ind w:left="142" w:right="-427" w:hanging="284"/>
        <w:jc w:val="both"/>
        <w:textAlignment w:val="baseline"/>
        <w:rPr>
          <w:rFonts w:ascii="Arial" w:eastAsia="Batang" w:hAnsi="Arial" w:cs="Arial"/>
          <w:sz w:val="23"/>
          <w:szCs w:val="23"/>
        </w:rPr>
      </w:pPr>
      <w:r w:rsidRPr="008869C2">
        <w:rPr>
          <w:rFonts w:ascii="Arial" w:eastAsia="Arial Unicode MS" w:hAnsi="Arial" w:cs="Arial"/>
          <w:sz w:val="23"/>
          <w:szCs w:val="23"/>
        </w:rPr>
        <w:t xml:space="preserve">Mediante </w:t>
      </w:r>
      <w:r w:rsidRPr="008869C2">
        <w:rPr>
          <w:rFonts w:ascii="Arial" w:eastAsia="Batang" w:hAnsi="Arial" w:cs="Arial"/>
          <w:sz w:val="23"/>
          <w:szCs w:val="23"/>
        </w:rPr>
        <w:t>Memorando Nro. GADMCJS-A-202</w:t>
      </w:r>
      <w:r w:rsidR="008869C2">
        <w:rPr>
          <w:rFonts w:ascii="Arial" w:eastAsia="Batang" w:hAnsi="Arial" w:cs="Arial"/>
          <w:sz w:val="23"/>
          <w:szCs w:val="23"/>
        </w:rPr>
        <w:t>5</w:t>
      </w:r>
      <w:r w:rsidRPr="008869C2">
        <w:rPr>
          <w:rFonts w:ascii="Arial" w:eastAsia="Batang" w:hAnsi="Arial" w:cs="Arial"/>
          <w:sz w:val="23"/>
          <w:szCs w:val="23"/>
        </w:rPr>
        <w:t>-</w:t>
      </w:r>
      <w:r w:rsidR="007D2488">
        <w:rPr>
          <w:rFonts w:ascii="Arial" w:eastAsia="Batang" w:hAnsi="Arial" w:cs="Arial"/>
          <w:sz w:val="23"/>
          <w:szCs w:val="23"/>
        </w:rPr>
        <w:t>2312</w:t>
      </w:r>
      <w:r w:rsidRPr="008869C2">
        <w:rPr>
          <w:rFonts w:ascii="Arial" w:eastAsia="Batang" w:hAnsi="Arial" w:cs="Arial"/>
          <w:sz w:val="23"/>
          <w:szCs w:val="23"/>
        </w:rPr>
        <w:t xml:space="preserve">-M-GD de fecha </w:t>
      </w:r>
      <w:r w:rsidR="007D2488">
        <w:rPr>
          <w:rFonts w:ascii="Arial" w:eastAsia="Batang" w:hAnsi="Arial" w:cs="Arial"/>
          <w:sz w:val="23"/>
          <w:szCs w:val="23"/>
        </w:rPr>
        <w:t>30</w:t>
      </w:r>
      <w:r w:rsidRPr="008869C2">
        <w:rPr>
          <w:rFonts w:ascii="Arial" w:eastAsia="Batang" w:hAnsi="Arial" w:cs="Arial"/>
          <w:sz w:val="23"/>
          <w:szCs w:val="23"/>
        </w:rPr>
        <w:t xml:space="preserve"> de</w:t>
      </w:r>
      <w:r w:rsidR="00246F4D" w:rsidRPr="008869C2">
        <w:rPr>
          <w:rFonts w:ascii="Arial" w:eastAsia="Batang" w:hAnsi="Arial" w:cs="Arial"/>
          <w:sz w:val="23"/>
          <w:szCs w:val="23"/>
        </w:rPr>
        <w:t xml:space="preserve"> </w:t>
      </w:r>
      <w:r w:rsidR="007D2488">
        <w:rPr>
          <w:rFonts w:ascii="Arial" w:eastAsia="Batang" w:hAnsi="Arial" w:cs="Arial"/>
          <w:sz w:val="23"/>
          <w:szCs w:val="23"/>
        </w:rPr>
        <w:t>a</w:t>
      </w:r>
      <w:r w:rsidR="00A925EE">
        <w:rPr>
          <w:rFonts w:ascii="Arial" w:eastAsia="Batang" w:hAnsi="Arial" w:cs="Arial"/>
          <w:sz w:val="23"/>
          <w:szCs w:val="23"/>
        </w:rPr>
        <w:t>br</w:t>
      </w:r>
      <w:r w:rsidR="007D2488">
        <w:rPr>
          <w:rFonts w:ascii="Arial" w:eastAsia="Batang" w:hAnsi="Arial" w:cs="Arial"/>
          <w:sz w:val="23"/>
          <w:szCs w:val="23"/>
        </w:rPr>
        <w:t>il</w:t>
      </w:r>
      <w:r w:rsidRPr="008869C2">
        <w:rPr>
          <w:rFonts w:ascii="Arial" w:eastAsia="Batang" w:hAnsi="Arial" w:cs="Arial"/>
          <w:sz w:val="23"/>
          <w:szCs w:val="23"/>
        </w:rPr>
        <w:t xml:space="preserve"> de 202</w:t>
      </w:r>
      <w:r w:rsidR="00FA20A5">
        <w:rPr>
          <w:rFonts w:ascii="Arial" w:eastAsia="Batang" w:hAnsi="Arial" w:cs="Arial"/>
          <w:sz w:val="23"/>
          <w:szCs w:val="23"/>
        </w:rPr>
        <w:t>5</w:t>
      </w:r>
      <w:r w:rsidRPr="008869C2">
        <w:rPr>
          <w:rFonts w:ascii="Arial" w:eastAsia="Batang" w:hAnsi="Arial" w:cs="Arial"/>
          <w:sz w:val="23"/>
          <w:szCs w:val="23"/>
        </w:rPr>
        <w:t>, suscrito por la Mgs. Katherin Lizeth Hinojosa Rojas - Alcaldesa del GADMCJS, autoriza a Procurad</w:t>
      </w:r>
      <w:r w:rsidR="007D2488">
        <w:rPr>
          <w:rFonts w:ascii="Arial" w:eastAsia="Batang" w:hAnsi="Arial" w:cs="Arial"/>
          <w:sz w:val="23"/>
          <w:szCs w:val="23"/>
        </w:rPr>
        <w:t>u</w:t>
      </w:r>
      <w:r w:rsidRPr="008869C2">
        <w:rPr>
          <w:rFonts w:ascii="Arial" w:eastAsia="Batang" w:hAnsi="Arial" w:cs="Arial"/>
          <w:sz w:val="23"/>
          <w:szCs w:val="23"/>
        </w:rPr>
        <w:t>r</w:t>
      </w:r>
      <w:r w:rsidR="007D2488">
        <w:rPr>
          <w:rFonts w:ascii="Arial" w:eastAsia="Batang" w:hAnsi="Arial" w:cs="Arial"/>
          <w:sz w:val="23"/>
          <w:szCs w:val="23"/>
        </w:rPr>
        <w:t>ía</w:t>
      </w:r>
      <w:r w:rsidRPr="008869C2">
        <w:rPr>
          <w:rFonts w:ascii="Arial" w:eastAsia="Batang" w:hAnsi="Arial" w:cs="Arial"/>
          <w:sz w:val="23"/>
          <w:szCs w:val="23"/>
        </w:rPr>
        <w:t xml:space="preserve"> Síndic</w:t>
      </w:r>
      <w:r w:rsidR="007D2488">
        <w:rPr>
          <w:rFonts w:ascii="Arial" w:eastAsia="Batang" w:hAnsi="Arial" w:cs="Arial"/>
          <w:sz w:val="23"/>
          <w:szCs w:val="23"/>
        </w:rPr>
        <w:t>a</w:t>
      </w:r>
      <w:r w:rsidRPr="008869C2">
        <w:rPr>
          <w:rFonts w:ascii="Arial" w:eastAsia="Batang" w:hAnsi="Arial" w:cs="Arial"/>
          <w:sz w:val="23"/>
          <w:szCs w:val="23"/>
        </w:rPr>
        <w:t xml:space="preserve">, </w:t>
      </w:r>
      <w:r w:rsidR="007D2488">
        <w:rPr>
          <w:rFonts w:ascii="Arial" w:eastAsia="Batang" w:hAnsi="Arial" w:cs="Arial"/>
          <w:sz w:val="23"/>
          <w:szCs w:val="23"/>
        </w:rPr>
        <w:t>realizar trámite correspondiente</w:t>
      </w:r>
      <w:r w:rsidRPr="008869C2">
        <w:rPr>
          <w:rFonts w:ascii="Arial" w:eastAsia="Batang" w:hAnsi="Arial" w:cs="Arial"/>
          <w:sz w:val="23"/>
          <w:szCs w:val="23"/>
        </w:rPr>
        <w:t xml:space="preserve">. </w:t>
      </w:r>
    </w:p>
    <w:p w14:paraId="1670CE3E" w14:textId="77777777" w:rsidR="006B4775" w:rsidRPr="00554CB7" w:rsidRDefault="006B4775" w:rsidP="006B4775">
      <w:pPr>
        <w:pStyle w:val="Prrafodelista"/>
        <w:overflowPunct w:val="0"/>
        <w:autoSpaceDE w:val="0"/>
        <w:autoSpaceDN w:val="0"/>
        <w:adjustRightInd w:val="0"/>
        <w:ind w:left="142" w:right="-427"/>
        <w:jc w:val="both"/>
        <w:textAlignment w:val="baseline"/>
        <w:rPr>
          <w:rFonts w:ascii="Arial" w:eastAsia="Batang" w:hAnsi="Arial" w:cs="Arial"/>
          <w:sz w:val="23"/>
          <w:szCs w:val="23"/>
        </w:rPr>
      </w:pPr>
    </w:p>
    <w:p w14:paraId="4F3F81B6" w14:textId="3872931E" w:rsidR="0022738A" w:rsidRPr="00020D14" w:rsidRDefault="002754CC" w:rsidP="00020D14">
      <w:pPr>
        <w:pStyle w:val="Prrafodelista"/>
        <w:numPr>
          <w:ilvl w:val="0"/>
          <w:numId w:val="1"/>
        </w:numPr>
        <w:spacing w:after="160" w:line="259" w:lineRule="auto"/>
        <w:ind w:left="142" w:right="-425" w:hanging="284"/>
        <w:jc w:val="both"/>
        <w:rPr>
          <w:rFonts w:ascii="Arial" w:eastAsia="Batang" w:hAnsi="Arial" w:cs="Arial"/>
          <w:sz w:val="23"/>
          <w:szCs w:val="23"/>
        </w:rPr>
      </w:pPr>
      <w:r w:rsidRPr="002754CC">
        <w:rPr>
          <w:rFonts w:ascii="Arial" w:eastAsia="Batang" w:hAnsi="Arial" w:cs="Arial"/>
          <w:sz w:val="23"/>
          <w:szCs w:val="23"/>
        </w:rPr>
        <w:t xml:space="preserve">Mediante </w:t>
      </w:r>
      <w:r w:rsidRPr="00F921B2">
        <w:rPr>
          <w:rFonts w:ascii="Arial" w:eastAsia="Batang" w:hAnsi="Arial" w:cs="Arial"/>
          <w:sz w:val="23"/>
          <w:szCs w:val="23"/>
          <w:highlight w:val="yellow"/>
        </w:rPr>
        <w:t>Memorando Nro. GADMCJS-DGAJ-2023-</w:t>
      </w:r>
      <w:r w:rsidR="004B7766" w:rsidRPr="00F921B2">
        <w:rPr>
          <w:rFonts w:ascii="Arial" w:eastAsia="Batang" w:hAnsi="Arial" w:cs="Arial"/>
          <w:sz w:val="23"/>
          <w:szCs w:val="23"/>
          <w:highlight w:val="yellow"/>
        </w:rPr>
        <w:t>0935</w:t>
      </w:r>
      <w:r w:rsidRPr="00F921B2">
        <w:rPr>
          <w:rFonts w:ascii="Arial" w:eastAsia="Batang" w:hAnsi="Arial" w:cs="Arial"/>
          <w:sz w:val="23"/>
          <w:szCs w:val="23"/>
          <w:highlight w:val="yellow"/>
        </w:rPr>
        <w:t>-M-GD</w:t>
      </w:r>
      <w:r w:rsidRPr="002754CC">
        <w:rPr>
          <w:rFonts w:ascii="Arial" w:eastAsia="Batang" w:hAnsi="Arial" w:cs="Arial"/>
          <w:sz w:val="23"/>
          <w:szCs w:val="23"/>
        </w:rPr>
        <w:t xml:space="preserve">, de fecha </w:t>
      </w:r>
      <w:r w:rsidR="004B7766" w:rsidRPr="00F921B2">
        <w:rPr>
          <w:rFonts w:ascii="Arial" w:eastAsia="Batang" w:hAnsi="Arial" w:cs="Arial"/>
          <w:sz w:val="23"/>
          <w:szCs w:val="23"/>
          <w:highlight w:val="yellow"/>
        </w:rPr>
        <w:t>30</w:t>
      </w:r>
      <w:r w:rsidRPr="002754CC">
        <w:rPr>
          <w:rFonts w:ascii="Arial" w:eastAsia="Batang" w:hAnsi="Arial" w:cs="Arial"/>
          <w:sz w:val="23"/>
          <w:szCs w:val="23"/>
        </w:rPr>
        <w:t xml:space="preserve"> de octubre del 202</w:t>
      </w:r>
      <w:r w:rsidR="00F921B2">
        <w:rPr>
          <w:rFonts w:ascii="Arial" w:eastAsia="Batang" w:hAnsi="Arial" w:cs="Arial"/>
          <w:sz w:val="23"/>
          <w:szCs w:val="23"/>
        </w:rPr>
        <w:t>5</w:t>
      </w:r>
      <w:r w:rsidRPr="002754CC">
        <w:rPr>
          <w:rFonts w:ascii="Arial" w:eastAsia="Batang" w:hAnsi="Arial" w:cs="Arial"/>
          <w:sz w:val="23"/>
          <w:szCs w:val="23"/>
        </w:rPr>
        <w:t>, l</w:t>
      </w:r>
      <w:r w:rsidR="00F921B2">
        <w:rPr>
          <w:rFonts w:ascii="Arial" w:eastAsia="Batang" w:hAnsi="Arial" w:cs="Arial"/>
          <w:sz w:val="23"/>
          <w:szCs w:val="23"/>
        </w:rPr>
        <w:t>a</w:t>
      </w:r>
      <w:r w:rsidRPr="002754CC">
        <w:rPr>
          <w:rFonts w:ascii="Arial" w:eastAsia="Batang" w:hAnsi="Arial" w:cs="Arial"/>
          <w:sz w:val="23"/>
          <w:szCs w:val="23"/>
        </w:rPr>
        <w:t xml:space="preserve"> </w:t>
      </w:r>
      <w:r w:rsidR="00F921B2">
        <w:rPr>
          <w:rFonts w:ascii="Arial" w:eastAsia="Batang" w:hAnsi="Arial" w:cs="Arial"/>
          <w:sz w:val="23"/>
          <w:szCs w:val="23"/>
        </w:rPr>
        <w:t>Dra</w:t>
      </w:r>
      <w:r w:rsidRPr="002754CC">
        <w:rPr>
          <w:rFonts w:ascii="Arial" w:eastAsia="Batang" w:hAnsi="Arial" w:cs="Arial"/>
          <w:sz w:val="23"/>
          <w:szCs w:val="23"/>
        </w:rPr>
        <w:t xml:space="preserve">. </w:t>
      </w:r>
      <w:r w:rsidR="00F921B2">
        <w:rPr>
          <w:rFonts w:ascii="Arial" w:eastAsia="Batang" w:hAnsi="Arial" w:cs="Arial"/>
          <w:sz w:val="23"/>
          <w:szCs w:val="23"/>
        </w:rPr>
        <w:t>Rosa Herminia Álvarez Rivera</w:t>
      </w:r>
      <w:r w:rsidRPr="002754CC">
        <w:rPr>
          <w:rFonts w:ascii="Arial" w:eastAsia="Batang" w:hAnsi="Arial" w:cs="Arial"/>
          <w:sz w:val="23"/>
          <w:szCs w:val="23"/>
        </w:rPr>
        <w:t xml:space="preserve"> – Procurador</w:t>
      </w:r>
      <w:r w:rsidR="00F921B2">
        <w:rPr>
          <w:rFonts w:ascii="Arial" w:eastAsia="Batang" w:hAnsi="Arial" w:cs="Arial"/>
          <w:sz w:val="23"/>
          <w:szCs w:val="23"/>
        </w:rPr>
        <w:t>a</w:t>
      </w:r>
      <w:r w:rsidRPr="002754CC">
        <w:rPr>
          <w:rFonts w:ascii="Arial" w:eastAsia="Batang" w:hAnsi="Arial" w:cs="Arial"/>
          <w:sz w:val="23"/>
          <w:szCs w:val="23"/>
        </w:rPr>
        <w:t xml:space="preserve"> Sindic</w:t>
      </w:r>
      <w:r w:rsidR="00F921B2">
        <w:rPr>
          <w:rFonts w:ascii="Arial" w:eastAsia="Batang" w:hAnsi="Arial" w:cs="Arial"/>
          <w:sz w:val="23"/>
          <w:szCs w:val="23"/>
        </w:rPr>
        <w:t>a</w:t>
      </w:r>
      <w:r w:rsidRPr="002754CC">
        <w:rPr>
          <w:rFonts w:ascii="Arial" w:eastAsia="Batang" w:hAnsi="Arial" w:cs="Arial"/>
          <w:sz w:val="23"/>
          <w:szCs w:val="23"/>
        </w:rPr>
        <w:t xml:space="preserve"> </w:t>
      </w:r>
      <w:r w:rsidR="00F921B2">
        <w:rPr>
          <w:rFonts w:ascii="Arial" w:eastAsia="Batang" w:hAnsi="Arial" w:cs="Arial"/>
          <w:sz w:val="23"/>
          <w:szCs w:val="23"/>
        </w:rPr>
        <w:t>(</w:t>
      </w:r>
      <w:proofErr w:type="spellStart"/>
      <w:r w:rsidR="00F921B2">
        <w:rPr>
          <w:rFonts w:ascii="Arial" w:eastAsia="Batang" w:hAnsi="Arial" w:cs="Arial"/>
          <w:sz w:val="23"/>
          <w:szCs w:val="23"/>
        </w:rPr>
        <w:t>Enc</w:t>
      </w:r>
      <w:proofErr w:type="spellEnd"/>
      <w:r w:rsidR="00F921B2">
        <w:rPr>
          <w:rFonts w:ascii="Arial" w:eastAsia="Batang" w:hAnsi="Arial" w:cs="Arial"/>
          <w:sz w:val="23"/>
          <w:szCs w:val="23"/>
        </w:rPr>
        <w:t xml:space="preserve">.) </w:t>
      </w:r>
      <w:r w:rsidRPr="002754CC">
        <w:rPr>
          <w:rFonts w:ascii="Arial" w:eastAsia="Batang" w:hAnsi="Arial" w:cs="Arial"/>
          <w:sz w:val="23"/>
          <w:szCs w:val="23"/>
        </w:rPr>
        <w:t xml:space="preserve">del GADMCJS, emite el criterio legal </w:t>
      </w:r>
      <w:r w:rsidR="0022738A">
        <w:rPr>
          <w:rFonts w:ascii="Arial" w:eastAsia="Batang" w:hAnsi="Arial" w:cs="Arial"/>
          <w:sz w:val="23"/>
          <w:szCs w:val="23"/>
        </w:rPr>
        <w:t xml:space="preserve">en </w:t>
      </w:r>
      <w:r w:rsidRPr="002754CC">
        <w:rPr>
          <w:rFonts w:ascii="Arial" w:eastAsia="Batang" w:hAnsi="Arial" w:cs="Arial"/>
          <w:sz w:val="23"/>
          <w:szCs w:val="23"/>
        </w:rPr>
        <w:t>referen</w:t>
      </w:r>
      <w:r w:rsidR="0022738A">
        <w:rPr>
          <w:rFonts w:ascii="Arial" w:eastAsia="Batang" w:hAnsi="Arial" w:cs="Arial"/>
          <w:sz w:val="23"/>
          <w:szCs w:val="23"/>
        </w:rPr>
        <w:t>cia</w:t>
      </w:r>
      <w:r w:rsidRPr="002754CC">
        <w:rPr>
          <w:rFonts w:ascii="Arial" w:eastAsia="Batang" w:hAnsi="Arial" w:cs="Arial"/>
          <w:sz w:val="23"/>
          <w:szCs w:val="23"/>
        </w:rPr>
        <w:t xml:space="preserve"> a la solicitud </w:t>
      </w:r>
      <w:r w:rsidR="0022738A">
        <w:rPr>
          <w:rFonts w:ascii="Arial" w:eastAsia="Batang" w:hAnsi="Arial" w:cs="Arial"/>
          <w:sz w:val="23"/>
          <w:szCs w:val="23"/>
        </w:rPr>
        <w:t xml:space="preserve">al </w:t>
      </w:r>
      <w:r w:rsidR="00C56568" w:rsidRPr="0022738A">
        <w:rPr>
          <w:rFonts w:ascii="Arial" w:eastAsia="Batang" w:hAnsi="Arial" w:cs="Arial"/>
          <w:sz w:val="23"/>
          <w:szCs w:val="23"/>
        </w:rPr>
        <w:t>GA</w:t>
      </w:r>
      <w:r w:rsidR="00594752">
        <w:rPr>
          <w:rFonts w:ascii="Arial" w:eastAsia="Batang" w:hAnsi="Arial" w:cs="Arial"/>
          <w:sz w:val="23"/>
          <w:szCs w:val="23"/>
        </w:rPr>
        <w:t>D</w:t>
      </w:r>
      <w:r w:rsidR="00C56568" w:rsidRPr="0022738A">
        <w:rPr>
          <w:rFonts w:ascii="Arial" w:eastAsia="Batang" w:hAnsi="Arial" w:cs="Arial"/>
          <w:sz w:val="23"/>
          <w:szCs w:val="23"/>
        </w:rPr>
        <w:t>MCJS</w:t>
      </w:r>
      <w:r w:rsidR="00C56568" w:rsidRPr="00594752">
        <w:rPr>
          <w:rFonts w:ascii="Arial" w:eastAsia="Batang" w:hAnsi="Arial" w:cs="Arial"/>
          <w:sz w:val="23"/>
          <w:szCs w:val="23"/>
        </w:rPr>
        <w:t xml:space="preserve"> </w:t>
      </w:r>
      <w:r w:rsidR="0022738A" w:rsidRPr="00594752">
        <w:rPr>
          <w:rFonts w:ascii="Arial" w:eastAsia="Batang" w:hAnsi="Arial" w:cs="Arial"/>
          <w:sz w:val="23"/>
          <w:szCs w:val="23"/>
        </w:rPr>
        <w:t>de la</w:t>
      </w:r>
      <w:r w:rsidR="0022738A" w:rsidRPr="00594752">
        <w:rPr>
          <w:rFonts w:ascii="Arial" w:eastAsia="Batang" w:hAnsi="Arial" w:cs="Arial"/>
          <w:sz w:val="23"/>
          <w:szCs w:val="23"/>
        </w:rPr>
        <w:br/>
        <w:t xml:space="preserve">Delegación  de  </w:t>
      </w:r>
      <w:r w:rsidR="0022738A" w:rsidRPr="0022738A">
        <w:rPr>
          <w:rFonts w:ascii="Arial" w:eastAsia="Batang" w:hAnsi="Arial" w:cs="Arial"/>
          <w:sz w:val="23"/>
          <w:szCs w:val="23"/>
        </w:rPr>
        <w:t xml:space="preserve">Competencia  sin  recursos  a  favor  del  </w:t>
      </w:r>
      <w:r w:rsidR="00C56568" w:rsidRPr="00594752">
        <w:rPr>
          <w:rFonts w:ascii="Arial" w:eastAsia="Batang" w:hAnsi="Arial" w:cs="Arial"/>
          <w:sz w:val="23"/>
          <w:szCs w:val="23"/>
        </w:rPr>
        <w:t>GADPRSC</w:t>
      </w:r>
      <w:r w:rsidR="0022738A" w:rsidRPr="0022738A">
        <w:rPr>
          <w:rFonts w:ascii="Arial" w:eastAsia="Batang" w:hAnsi="Arial" w:cs="Arial"/>
          <w:sz w:val="23"/>
          <w:szCs w:val="23"/>
        </w:rPr>
        <w:t>,  con  la  finalidad  de</w:t>
      </w:r>
      <w:r w:rsidR="0022738A">
        <w:rPr>
          <w:rFonts w:ascii="Arial" w:eastAsia="Batang" w:hAnsi="Arial" w:cs="Arial"/>
          <w:sz w:val="23"/>
          <w:szCs w:val="23"/>
        </w:rPr>
        <w:t xml:space="preserve"> </w:t>
      </w:r>
      <w:r w:rsidR="0022738A" w:rsidRPr="0022738A">
        <w:rPr>
          <w:rFonts w:ascii="Arial" w:eastAsia="Batang" w:hAnsi="Arial" w:cs="Arial"/>
          <w:sz w:val="23"/>
          <w:szCs w:val="23"/>
        </w:rPr>
        <w:t>ejecutar el proyecto: “</w:t>
      </w:r>
      <w:r w:rsidR="00020D14" w:rsidRPr="00594752">
        <w:rPr>
          <w:rFonts w:ascii="Arial" w:eastAsia="Batang" w:hAnsi="Arial" w:cs="Arial"/>
          <w:sz w:val="23"/>
          <w:szCs w:val="23"/>
        </w:rPr>
        <w:t>CONSTRUCCIÓN DE UNA CANCHA CUBIERTA DE USO MÚLTIPLE, COMO COMPENSACIÓN SOCIAL POR PARTE DE PETROECUADOR EP PARA LA COMUNA KICHWA SAN CARLOS, PARROQUIA SAN CARLOS DEL CANTÓN JOYA DE LOS SACHAS</w:t>
      </w:r>
      <w:r w:rsidR="0022738A" w:rsidRPr="00020D14">
        <w:rPr>
          <w:rFonts w:ascii="Arial" w:eastAsia="Batang" w:hAnsi="Arial" w:cs="Arial"/>
          <w:sz w:val="23"/>
          <w:szCs w:val="23"/>
        </w:rPr>
        <w:t>”, y por ende buscar el desarrollo</w:t>
      </w:r>
      <w:r w:rsidR="00020D14">
        <w:rPr>
          <w:rFonts w:ascii="Arial" w:eastAsia="Batang" w:hAnsi="Arial" w:cs="Arial"/>
          <w:sz w:val="23"/>
          <w:szCs w:val="23"/>
        </w:rPr>
        <w:t xml:space="preserve"> </w:t>
      </w:r>
      <w:r w:rsidR="00020D14" w:rsidRPr="00020D14">
        <w:rPr>
          <w:rFonts w:ascii="Arial" w:eastAsia="Batang" w:hAnsi="Arial" w:cs="Arial"/>
          <w:sz w:val="23"/>
          <w:szCs w:val="23"/>
        </w:rPr>
        <w:t xml:space="preserve">la población de la Comuna </w:t>
      </w:r>
      <w:proofErr w:type="spellStart"/>
      <w:r w:rsidR="00020D14" w:rsidRPr="00020D14">
        <w:rPr>
          <w:rFonts w:ascii="Arial" w:eastAsia="Batang" w:hAnsi="Arial" w:cs="Arial"/>
          <w:sz w:val="23"/>
          <w:szCs w:val="23"/>
        </w:rPr>
        <w:t>Kichwa</w:t>
      </w:r>
      <w:proofErr w:type="spellEnd"/>
      <w:r w:rsidR="00020D14" w:rsidRPr="00020D14">
        <w:rPr>
          <w:rFonts w:ascii="Arial" w:eastAsia="Batang" w:hAnsi="Arial" w:cs="Arial"/>
          <w:sz w:val="23"/>
          <w:szCs w:val="23"/>
        </w:rPr>
        <w:t xml:space="preserve"> San Carlos</w:t>
      </w:r>
      <w:r w:rsidR="00020D14">
        <w:rPr>
          <w:rFonts w:ascii="Arial" w:eastAsia="Batang" w:hAnsi="Arial" w:cs="Arial"/>
          <w:sz w:val="23"/>
          <w:szCs w:val="23"/>
        </w:rPr>
        <w:t>,</w:t>
      </w:r>
      <w:r w:rsidR="0022738A" w:rsidRPr="00020D14">
        <w:rPr>
          <w:rFonts w:ascii="Arial" w:eastAsia="Batang" w:hAnsi="Arial" w:cs="Arial"/>
          <w:sz w:val="23"/>
          <w:szCs w:val="23"/>
        </w:rPr>
        <w:t xml:space="preserve"> </w:t>
      </w:r>
      <w:r w:rsidR="00020D14" w:rsidRPr="00020D14">
        <w:rPr>
          <w:rFonts w:ascii="Arial" w:eastAsia="Batang" w:hAnsi="Arial" w:cs="Arial"/>
          <w:sz w:val="23"/>
          <w:szCs w:val="23"/>
        </w:rPr>
        <w:t xml:space="preserve">a través de la construcción </w:t>
      </w:r>
      <w:r w:rsidR="00020D14">
        <w:rPr>
          <w:rFonts w:ascii="Arial" w:eastAsia="Batang" w:hAnsi="Arial" w:cs="Arial"/>
          <w:sz w:val="23"/>
          <w:szCs w:val="23"/>
        </w:rPr>
        <w:t xml:space="preserve">de una </w:t>
      </w:r>
      <w:r w:rsidR="00020D14" w:rsidRPr="00020D14">
        <w:rPr>
          <w:rFonts w:ascii="Arial" w:eastAsia="Batang" w:hAnsi="Arial" w:cs="Arial"/>
          <w:sz w:val="23"/>
          <w:szCs w:val="23"/>
        </w:rPr>
        <w:t xml:space="preserve">cancha cubierta con graderíos y escenario comunitario, estos espacios </w:t>
      </w:r>
      <w:r w:rsidR="00020D14">
        <w:rPr>
          <w:rFonts w:ascii="Arial" w:eastAsia="Batang" w:hAnsi="Arial" w:cs="Arial"/>
          <w:sz w:val="23"/>
          <w:szCs w:val="23"/>
        </w:rPr>
        <w:t xml:space="preserve">permitirán </w:t>
      </w:r>
      <w:r w:rsidR="00020D14" w:rsidRPr="00020D14">
        <w:rPr>
          <w:rFonts w:ascii="Arial" w:eastAsia="Batang" w:hAnsi="Arial" w:cs="Arial"/>
          <w:sz w:val="23"/>
          <w:szCs w:val="23"/>
        </w:rPr>
        <w:t>la recreación</w:t>
      </w:r>
      <w:r w:rsidR="007E217E" w:rsidRPr="00020D14">
        <w:rPr>
          <w:rFonts w:ascii="Arial" w:eastAsia="Batang" w:hAnsi="Arial" w:cs="Arial"/>
          <w:sz w:val="23"/>
          <w:szCs w:val="23"/>
        </w:rPr>
        <w:t>, para lo cual recomienda se encamine las siguientes actuaciones administrativas:</w:t>
      </w:r>
    </w:p>
    <w:p w14:paraId="16FD960D" w14:textId="77777777" w:rsidR="00594752" w:rsidRDefault="007E217E" w:rsidP="007E217E">
      <w:pPr>
        <w:pStyle w:val="Prrafodelista"/>
        <w:spacing w:after="160" w:line="259" w:lineRule="auto"/>
        <w:ind w:left="142" w:right="-425"/>
        <w:jc w:val="both"/>
        <w:rPr>
          <w:rFonts w:ascii="Arial" w:eastAsia="Batang" w:hAnsi="Arial" w:cs="Arial"/>
          <w:sz w:val="23"/>
          <w:szCs w:val="23"/>
        </w:rPr>
      </w:pPr>
      <w:r w:rsidRPr="007E217E">
        <w:rPr>
          <w:rFonts w:ascii="Arial" w:eastAsia="Batang" w:hAnsi="Arial" w:cs="Arial"/>
          <w:sz w:val="23"/>
          <w:szCs w:val="23"/>
        </w:rPr>
        <w:t xml:space="preserve">a) </w:t>
      </w:r>
      <w:r w:rsidR="00594752" w:rsidRPr="00594752">
        <w:rPr>
          <w:rFonts w:ascii="Arial" w:eastAsia="Batang" w:hAnsi="Arial" w:cs="Arial"/>
          <w:sz w:val="23"/>
          <w:szCs w:val="23"/>
        </w:rPr>
        <w:t>Delegar sin recursos, la competencia exclusiva para “planificar, construir y mantener la infraestructura física y los equipamientos de los espacios públicos destinados al desarrollo social, cultural y deportivo (…)” determinada en el numeral 7 del artículo 264 de la Constitución de la República del Ecuador,  en  concordancia  con  lo  preceptuado  en  la  letra  g)  del  artículo  55  del Código  Orgánico  de  Organización  Territorial,  Autonomía  y  Descentralización, al GAD Parroquial Rural de San Carlos, para la ejecución del proyecto antes mencionado</w:t>
      </w:r>
      <w:r w:rsidRPr="007E217E">
        <w:rPr>
          <w:rFonts w:ascii="Arial" w:eastAsia="Batang" w:hAnsi="Arial" w:cs="Arial"/>
          <w:sz w:val="23"/>
          <w:szCs w:val="23"/>
        </w:rPr>
        <w:t xml:space="preserve">.   </w:t>
      </w:r>
    </w:p>
    <w:p w14:paraId="5F2CFCF0" w14:textId="07DE106E" w:rsidR="007E217E" w:rsidRDefault="007E217E" w:rsidP="007E217E">
      <w:pPr>
        <w:pStyle w:val="Prrafodelista"/>
        <w:spacing w:after="160" w:line="259" w:lineRule="auto"/>
        <w:ind w:left="142" w:right="-425"/>
        <w:jc w:val="both"/>
        <w:rPr>
          <w:rFonts w:ascii="Arial" w:eastAsia="Batang" w:hAnsi="Arial" w:cs="Arial"/>
          <w:sz w:val="23"/>
          <w:szCs w:val="23"/>
        </w:rPr>
      </w:pPr>
      <w:r w:rsidRPr="007E217E">
        <w:rPr>
          <w:rFonts w:ascii="Arial" w:eastAsia="Batang" w:hAnsi="Arial" w:cs="Arial"/>
          <w:sz w:val="23"/>
          <w:szCs w:val="23"/>
        </w:rPr>
        <w:t xml:space="preserve">b)  </w:t>
      </w:r>
      <w:r w:rsidR="00594752" w:rsidRPr="00594752">
        <w:rPr>
          <w:rFonts w:ascii="Arial" w:eastAsia="Batang" w:hAnsi="Arial" w:cs="Arial"/>
          <w:sz w:val="23"/>
          <w:szCs w:val="23"/>
        </w:rPr>
        <w:t>Autorizar a la señora Alcaldesa, la suscripción del convenio de delegación de competencia, el cual, en borrador, se adjunta al presente informe</w:t>
      </w:r>
      <w:r w:rsidRPr="007E217E">
        <w:rPr>
          <w:rFonts w:ascii="Arial" w:eastAsia="Batang" w:hAnsi="Arial" w:cs="Arial"/>
          <w:sz w:val="23"/>
          <w:szCs w:val="23"/>
        </w:rPr>
        <w:t xml:space="preserve">. </w:t>
      </w:r>
    </w:p>
    <w:p w14:paraId="605F798A" w14:textId="77777777" w:rsidR="0022738A" w:rsidRPr="0022738A" w:rsidRDefault="0022738A" w:rsidP="0022738A">
      <w:pPr>
        <w:pStyle w:val="Prrafodelista"/>
        <w:spacing w:after="160" w:line="259" w:lineRule="auto"/>
        <w:ind w:left="142" w:right="-425"/>
        <w:jc w:val="both"/>
        <w:rPr>
          <w:rFonts w:ascii="Arial" w:eastAsia="Batang" w:hAnsi="Arial" w:cs="Arial"/>
          <w:sz w:val="23"/>
          <w:szCs w:val="23"/>
        </w:rPr>
      </w:pPr>
    </w:p>
    <w:p w14:paraId="001B1D82" w14:textId="7E3DD48A" w:rsidR="001E4205" w:rsidRDefault="00E02287" w:rsidP="00AD1F77">
      <w:pPr>
        <w:pStyle w:val="Prrafodelista"/>
        <w:numPr>
          <w:ilvl w:val="0"/>
          <w:numId w:val="1"/>
        </w:numPr>
        <w:spacing w:after="160" w:line="259" w:lineRule="auto"/>
        <w:ind w:left="142" w:right="-425" w:hanging="284"/>
        <w:jc w:val="both"/>
        <w:rPr>
          <w:rFonts w:ascii="Arial" w:eastAsia="Batang" w:hAnsi="Arial" w:cs="Arial"/>
          <w:sz w:val="23"/>
          <w:szCs w:val="23"/>
        </w:rPr>
      </w:pPr>
      <w:r>
        <w:rPr>
          <w:rFonts w:ascii="Arial" w:eastAsia="Batang" w:hAnsi="Arial" w:cs="Arial"/>
          <w:sz w:val="23"/>
          <w:szCs w:val="23"/>
        </w:rPr>
        <w:t xml:space="preserve">Mediante Resolución de Concejo </w:t>
      </w:r>
      <w:proofErr w:type="spellStart"/>
      <w:r w:rsidRPr="00F921B2">
        <w:rPr>
          <w:rFonts w:ascii="Arial" w:eastAsia="Batang" w:hAnsi="Arial" w:cs="Arial"/>
          <w:sz w:val="23"/>
          <w:szCs w:val="23"/>
          <w:highlight w:val="yellow"/>
        </w:rPr>
        <w:t>Nº</w:t>
      </w:r>
      <w:proofErr w:type="spellEnd"/>
      <w:r w:rsidRPr="00F921B2">
        <w:rPr>
          <w:rFonts w:ascii="Arial" w:eastAsia="Batang" w:hAnsi="Arial" w:cs="Arial"/>
          <w:sz w:val="23"/>
          <w:szCs w:val="23"/>
          <w:highlight w:val="yellow"/>
        </w:rPr>
        <w:t xml:space="preserve"> 054-C-GADMCJS-2023</w:t>
      </w:r>
      <w:r>
        <w:rPr>
          <w:rFonts w:ascii="Arial" w:eastAsia="Batang" w:hAnsi="Arial" w:cs="Arial"/>
          <w:sz w:val="23"/>
          <w:szCs w:val="23"/>
        </w:rPr>
        <w:t>,</w:t>
      </w:r>
      <w:r w:rsidR="00E87D77">
        <w:rPr>
          <w:rFonts w:ascii="Arial" w:eastAsia="Batang" w:hAnsi="Arial" w:cs="Arial"/>
          <w:sz w:val="23"/>
          <w:szCs w:val="23"/>
        </w:rPr>
        <w:t xml:space="preserve"> de fecha </w:t>
      </w:r>
      <w:r w:rsidR="00E87D77" w:rsidRPr="00F921B2">
        <w:rPr>
          <w:rFonts w:ascii="Arial" w:eastAsia="Batang" w:hAnsi="Arial" w:cs="Arial"/>
          <w:sz w:val="23"/>
          <w:szCs w:val="23"/>
          <w:highlight w:val="yellow"/>
        </w:rPr>
        <w:t>07</w:t>
      </w:r>
      <w:r w:rsidR="00E87D77">
        <w:rPr>
          <w:rFonts w:ascii="Arial" w:eastAsia="Batang" w:hAnsi="Arial" w:cs="Arial"/>
          <w:sz w:val="23"/>
          <w:szCs w:val="23"/>
        </w:rPr>
        <w:t xml:space="preserve"> de </w:t>
      </w:r>
      <w:r w:rsidR="00F921B2" w:rsidRPr="00594752">
        <w:rPr>
          <w:rFonts w:ascii="Arial" w:eastAsia="Batang" w:hAnsi="Arial" w:cs="Arial"/>
          <w:sz w:val="23"/>
          <w:szCs w:val="23"/>
          <w:highlight w:val="yellow"/>
        </w:rPr>
        <w:t>octu</w:t>
      </w:r>
      <w:r w:rsidR="00E87D77" w:rsidRPr="00594752">
        <w:rPr>
          <w:rFonts w:ascii="Arial" w:eastAsia="Batang" w:hAnsi="Arial" w:cs="Arial"/>
          <w:sz w:val="23"/>
          <w:szCs w:val="23"/>
          <w:highlight w:val="yellow"/>
        </w:rPr>
        <w:t>bre</w:t>
      </w:r>
      <w:r w:rsidR="00E87D77">
        <w:rPr>
          <w:rFonts w:ascii="Arial" w:eastAsia="Batang" w:hAnsi="Arial" w:cs="Arial"/>
          <w:sz w:val="23"/>
          <w:szCs w:val="23"/>
        </w:rPr>
        <w:t xml:space="preserve"> del 202</w:t>
      </w:r>
      <w:r w:rsidR="00F921B2">
        <w:rPr>
          <w:rFonts w:ascii="Arial" w:eastAsia="Batang" w:hAnsi="Arial" w:cs="Arial"/>
          <w:sz w:val="23"/>
          <w:szCs w:val="23"/>
        </w:rPr>
        <w:t>5</w:t>
      </w:r>
      <w:r w:rsidR="00E87D77">
        <w:rPr>
          <w:rFonts w:ascii="Arial" w:eastAsia="Batang" w:hAnsi="Arial" w:cs="Arial"/>
          <w:sz w:val="23"/>
          <w:szCs w:val="23"/>
        </w:rPr>
        <w:t>,</w:t>
      </w:r>
      <w:r>
        <w:rPr>
          <w:rFonts w:ascii="Arial" w:eastAsia="Batang" w:hAnsi="Arial" w:cs="Arial"/>
          <w:sz w:val="23"/>
          <w:szCs w:val="23"/>
        </w:rPr>
        <w:t xml:space="preserve"> suscrito por la Abg. Liliana </w:t>
      </w:r>
      <w:proofErr w:type="spellStart"/>
      <w:r>
        <w:rPr>
          <w:rFonts w:ascii="Arial" w:eastAsia="Batang" w:hAnsi="Arial" w:cs="Arial"/>
          <w:sz w:val="23"/>
          <w:szCs w:val="23"/>
        </w:rPr>
        <w:t>Jeaneth</w:t>
      </w:r>
      <w:proofErr w:type="spellEnd"/>
      <w:r>
        <w:rPr>
          <w:rFonts w:ascii="Arial" w:eastAsia="Batang" w:hAnsi="Arial" w:cs="Arial"/>
          <w:sz w:val="23"/>
          <w:szCs w:val="23"/>
        </w:rPr>
        <w:t xml:space="preserve"> Rojas Henao – Secretaria General del GADMCJS, certifica que </w:t>
      </w:r>
      <w:r w:rsidR="00E87D77">
        <w:rPr>
          <w:rFonts w:ascii="Arial" w:eastAsia="Batang" w:hAnsi="Arial" w:cs="Arial"/>
          <w:sz w:val="23"/>
          <w:szCs w:val="23"/>
        </w:rPr>
        <w:t xml:space="preserve">en </w:t>
      </w:r>
      <w:r>
        <w:rPr>
          <w:rFonts w:ascii="Arial" w:eastAsia="Batang" w:hAnsi="Arial" w:cs="Arial"/>
          <w:sz w:val="23"/>
          <w:szCs w:val="23"/>
        </w:rPr>
        <w:t xml:space="preserve">sesión extraordinaria realizada el día </w:t>
      </w:r>
      <w:r w:rsidRPr="00F921B2">
        <w:rPr>
          <w:rFonts w:ascii="Arial" w:eastAsia="Batang" w:hAnsi="Arial" w:cs="Arial"/>
          <w:sz w:val="23"/>
          <w:szCs w:val="23"/>
          <w:highlight w:val="yellow"/>
        </w:rPr>
        <w:t>06 de noviembre del 2023</w:t>
      </w:r>
      <w:r>
        <w:rPr>
          <w:rFonts w:ascii="Arial" w:eastAsia="Batang" w:hAnsi="Arial" w:cs="Arial"/>
          <w:sz w:val="23"/>
          <w:szCs w:val="23"/>
        </w:rPr>
        <w:t xml:space="preserve">, el Concejo Municipal RESUELVE: </w:t>
      </w:r>
      <w:r w:rsidR="00594752">
        <w:rPr>
          <w:rFonts w:ascii="Arial" w:eastAsia="Batang" w:hAnsi="Arial" w:cs="Arial"/>
          <w:sz w:val="23"/>
          <w:szCs w:val="23"/>
        </w:rPr>
        <w:t>Otorg</w:t>
      </w:r>
      <w:r>
        <w:rPr>
          <w:rFonts w:ascii="Arial" w:eastAsia="Batang" w:hAnsi="Arial" w:cs="Arial"/>
          <w:sz w:val="23"/>
          <w:szCs w:val="23"/>
        </w:rPr>
        <w:t>ar la delegación de la competencia exclusiva de</w:t>
      </w:r>
      <w:r w:rsidR="009E65DD">
        <w:rPr>
          <w:rFonts w:ascii="Arial" w:eastAsia="Batang" w:hAnsi="Arial" w:cs="Arial"/>
          <w:sz w:val="23"/>
          <w:szCs w:val="23"/>
        </w:rPr>
        <w:t>l GADMCJS de</w:t>
      </w:r>
      <w:r>
        <w:rPr>
          <w:rFonts w:ascii="Arial" w:eastAsia="Batang" w:hAnsi="Arial" w:cs="Arial"/>
          <w:sz w:val="23"/>
          <w:szCs w:val="23"/>
        </w:rPr>
        <w:t>: “</w:t>
      </w:r>
      <w:r w:rsidR="00594752" w:rsidRPr="00DB2C7E">
        <w:rPr>
          <w:rFonts w:ascii="Arial" w:eastAsiaTheme="minorHAnsi" w:hAnsi="Arial" w:cs="Arial"/>
          <w:color w:val="000000"/>
          <w:shd w:val="clear" w:color="auto" w:fill="FFFFFF"/>
          <w:lang w:val="es-EC" w:eastAsia="en-US"/>
        </w:rPr>
        <w:t>planificar, construir y mantener la infraestructura física y los equipamientos de los espacios públicos destinados al desarrollo social, cultural y deportivo</w:t>
      </w:r>
      <w:r w:rsidR="00E87D77">
        <w:rPr>
          <w:rFonts w:ascii="Arial" w:eastAsia="Batang" w:hAnsi="Arial" w:cs="Arial"/>
          <w:sz w:val="23"/>
          <w:szCs w:val="23"/>
        </w:rPr>
        <w:t xml:space="preserve">” determinada en la letra </w:t>
      </w:r>
      <w:r w:rsidR="00594752">
        <w:rPr>
          <w:rFonts w:ascii="Arial" w:eastAsia="Batang" w:hAnsi="Arial" w:cs="Arial"/>
          <w:sz w:val="23"/>
          <w:szCs w:val="23"/>
        </w:rPr>
        <w:t>g</w:t>
      </w:r>
      <w:r w:rsidR="00E87D77">
        <w:rPr>
          <w:rFonts w:ascii="Arial" w:eastAsia="Batang" w:hAnsi="Arial" w:cs="Arial"/>
          <w:sz w:val="23"/>
          <w:szCs w:val="23"/>
        </w:rPr>
        <w:t xml:space="preserve">) del artículo </w:t>
      </w:r>
      <w:r w:rsidR="00594752">
        <w:rPr>
          <w:rFonts w:ascii="Arial" w:eastAsia="Batang" w:hAnsi="Arial" w:cs="Arial"/>
          <w:sz w:val="23"/>
          <w:szCs w:val="23"/>
        </w:rPr>
        <w:t>55</w:t>
      </w:r>
      <w:r w:rsidR="00E87D77">
        <w:rPr>
          <w:rFonts w:ascii="Arial" w:eastAsia="Batang" w:hAnsi="Arial" w:cs="Arial"/>
          <w:sz w:val="23"/>
          <w:szCs w:val="23"/>
        </w:rPr>
        <w:t xml:space="preserve"> del COOTAD, al GAD P</w:t>
      </w:r>
      <w:r w:rsidR="00594752">
        <w:rPr>
          <w:rFonts w:ascii="Arial" w:eastAsia="Batang" w:hAnsi="Arial" w:cs="Arial"/>
          <w:sz w:val="23"/>
          <w:szCs w:val="23"/>
        </w:rPr>
        <w:t>a</w:t>
      </w:r>
      <w:r w:rsidR="00E87D77">
        <w:rPr>
          <w:rFonts w:ascii="Arial" w:eastAsia="Batang" w:hAnsi="Arial" w:cs="Arial"/>
          <w:sz w:val="23"/>
          <w:szCs w:val="23"/>
        </w:rPr>
        <w:t>r</w:t>
      </w:r>
      <w:r w:rsidR="00594752">
        <w:rPr>
          <w:rFonts w:ascii="Arial" w:eastAsia="Batang" w:hAnsi="Arial" w:cs="Arial"/>
          <w:sz w:val="23"/>
          <w:szCs w:val="23"/>
        </w:rPr>
        <w:t>r</w:t>
      </w:r>
      <w:r w:rsidR="00E87D77">
        <w:rPr>
          <w:rFonts w:ascii="Arial" w:eastAsia="Batang" w:hAnsi="Arial" w:cs="Arial"/>
          <w:sz w:val="23"/>
          <w:szCs w:val="23"/>
        </w:rPr>
        <w:t>o</w:t>
      </w:r>
      <w:r w:rsidR="00594752">
        <w:rPr>
          <w:rFonts w:ascii="Arial" w:eastAsia="Batang" w:hAnsi="Arial" w:cs="Arial"/>
          <w:sz w:val="23"/>
          <w:szCs w:val="23"/>
        </w:rPr>
        <w:t>qu</w:t>
      </w:r>
      <w:r w:rsidR="00E87D77">
        <w:rPr>
          <w:rFonts w:ascii="Arial" w:eastAsia="Batang" w:hAnsi="Arial" w:cs="Arial"/>
          <w:sz w:val="23"/>
          <w:szCs w:val="23"/>
        </w:rPr>
        <w:t xml:space="preserve">ial de </w:t>
      </w:r>
      <w:r w:rsidR="00594752">
        <w:rPr>
          <w:rFonts w:ascii="Arial" w:eastAsia="Batang" w:hAnsi="Arial" w:cs="Arial"/>
          <w:sz w:val="23"/>
          <w:szCs w:val="23"/>
        </w:rPr>
        <w:t>S</w:t>
      </w:r>
      <w:r w:rsidR="00E87D77">
        <w:rPr>
          <w:rFonts w:ascii="Arial" w:eastAsia="Batang" w:hAnsi="Arial" w:cs="Arial"/>
          <w:sz w:val="23"/>
          <w:szCs w:val="23"/>
        </w:rPr>
        <w:t>a</w:t>
      </w:r>
      <w:r w:rsidR="00594752">
        <w:rPr>
          <w:rFonts w:ascii="Arial" w:eastAsia="Batang" w:hAnsi="Arial" w:cs="Arial"/>
          <w:sz w:val="23"/>
          <w:szCs w:val="23"/>
        </w:rPr>
        <w:t>n Carlos</w:t>
      </w:r>
      <w:r w:rsidR="00E87D77">
        <w:rPr>
          <w:rFonts w:ascii="Arial" w:eastAsia="Batang" w:hAnsi="Arial" w:cs="Arial"/>
          <w:sz w:val="23"/>
          <w:szCs w:val="23"/>
        </w:rPr>
        <w:t xml:space="preserve">, para el proyecto: </w:t>
      </w:r>
      <w:r w:rsidR="00E87D77" w:rsidRPr="0022738A">
        <w:rPr>
          <w:rFonts w:ascii="Arial" w:eastAsia="Batang" w:hAnsi="Arial" w:cs="Arial"/>
          <w:sz w:val="23"/>
          <w:szCs w:val="23"/>
        </w:rPr>
        <w:t>“</w:t>
      </w:r>
      <w:r w:rsidR="00230282" w:rsidRPr="00594752">
        <w:rPr>
          <w:rFonts w:ascii="Arial" w:eastAsia="Batang" w:hAnsi="Arial" w:cs="Arial"/>
          <w:sz w:val="23"/>
          <w:szCs w:val="23"/>
        </w:rPr>
        <w:t>CONSTRUCCIÓN DE UNA CANCHA CUBIERTA DE USO MÚLTIPLE, COMO COMPENSACIÓN SOCIAL POR PARTE DE PETROECUADOR EP PARA LA COMUNA KICHWA SAN CARLOS, PARROQUIA SAN CARLOS DEL CANTÓN JOYA DE LOS SACHAS</w:t>
      </w:r>
      <w:r w:rsidR="00E87D77" w:rsidRPr="0022738A">
        <w:rPr>
          <w:rFonts w:ascii="Arial" w:eastAsia="Batang" w:hAnsi="Arial" w:cs="Arial"/>
          <w:sz w:val="23"/>
          <w:szCs w:val="23"/>
        </w:rPr>
        <w:t>”</w:t>
      </w:r>
      <w:r w:rsidR="00E87D77">
        <w:rPr>
          <w:rFonts w:ascii="Arial" w:eastAsia="Batang" w:hAnsi="Arial" w:cs="Arial"/>
          <w:sz w:val="23"/>
          <w:szCs w:val="23"/>
        </w:rPr>
        <w:t>; así también autoriza a la señora Alcaldesa del GADMCJS, la suscripción del convenio de delegación de competencia.</w:t>
      </w:r>
    </w:p>
    <w:p w14:paraId="4ED801EB" w14:textId="2528F296" w:rsidR="002F08F1" w:rsidRDefault="00721AC0" w:rsidP="002F08F1">
      <w:pPr>
        <w:overflowPunct w:val="0"/>
        <w:autoSpaceDE w:val="0"/>
        <w:autoSpaceDN w:val="0"/>
        <w:adjustRightInd w:val="0"/>
        <w:ind w:right="-427" w:firstLine="142"/>
        <w:jc w:val="both"/>
        <w:textAlignment w:val="baseline"/>
        <w:rPr>
          <w:rFonts w:ascii="Arial" w:eastAsia="Batang" w:hAnsi="Arial" w:cs="Arial"/>
          <w:b/>
          <w:sz w:val="23"/>
          <w:szCs w:val="23"/>
        </w:rPr>
      </w:pPr>
      <w:r w:rsidRPr="00554CB7">
        <w:rPr>
          <w:rFonts w:ascii="Arial" w:eastAsia="BatangChe" w:hAnsi="Arial" w:cs="Arial"/>
          <w:b/>
          <w:sz w:val="23"/>
          <w:szCs w:val="23"/>
        </w:rPr>
        <w:t>CLAUSULA</w:t>
      </w:r>
      <w:r w:rsidRPr="00554CB7">
        <w:rPr>
          <w:rFonts w:ascii="Arial" w:eastAsia="Batang" w:hAnsi="Arial" w:cs="Arial"/>
          <w:b/>
          <w:sz w:val="23"/>
          <w:szCs w:val="23"/>
        </w:rPr>
        <w:t xml:space="preserve"> </w:t>
      </w:r>
      <w:r w:rsidR="00912FFC" w:rsidRPr="00554CB7">
        <w:rPr>
          <w:rFonts w:ascii="Arial" w:eastAsia="Batang" w:hAnsi="Arial" w:cs="Arial"/>
          <w:b/>
          <w:sz w:val="23"/>
          <w:szCs w:val="23"/>
        </w:rPr>
        <w:t xml:space="preserve">TERCERA: </w:t>
      </w:r>
      <w:r w:rsidR="002F08F1">
        <w:rPr>
          <w:rFonts w:ascii="Arial" w:eastAsia="Batang" w:hAnsi="Arial" w:cs="Arial"/>
          <w:b/>
          <w:sz w:val="23"/>
          <w:szCs w:val="23"/>
        </w:rPr>
        <w:t>BASE LEGAL:</w:t>
      </w:r>
    </w:p>
    <w:p w14:paraId="0CFD19B3" w14:textId="64CFA4CB" w:rsidR="002F08F1" w:rsidRDefault="002F08F1" w:rsidP="000B5157">
      <w:pPr>
        <w:overflowPunct w:val="0"/>
        <w:autoSpaceDE w:val="0"/>
        <w:autoSpaceDN w:val="0"/>
        <w:adjustRightInd w:val="0"/>
        <w:ind w:right="-427"/>
        <w:jc w:val="both"/>
        <w:textAlignment w:val="baseline"/>
        <w:rPr>
          <w:rFonts w:ascii="Arial" w:eastAsia="Batang" w:hAnsi="Arial" w:cs="Arial"/>
          <w:b/>
          <w:sz w:val="23"/>
          <w:szCs w:val="23"/>
        </w:rPr>
      </w:pPr>
    </w:p>
    <w:p w14:paraId="36FE2C9A" w14:textId="250FA048" w:rsidR="002F08F1" w:rsidRDefault="00D03CCD" w:rsidP="002F08F1">
      <w:pPr>
        <w:pStyle w:val="Prrafodelista"/>
        <w:overflowPunct w:val="0"/>
        <w:autoSpaceDE w:val="0"/>
        <w:autoSpaceDN w:val="0"/>
        <w:adjustRightInd w:val="0"/>
        <w:ind w:left="142" w:right="-427"/>
        <w:jc w:val="both"/>
        <w:textAlignment w:val="baseline"/>
        <w:rPr>
          <w:rFonts w:ascii="Arial" w:eastAsia="BatangChe" w:hAnsi="Arial" w:cs="Arial"/>
          <w:sz w:val="23"/>
          <w:szCs w:val="23"/>
        </w:rPr>
      </w:pPr>
      <w:r>
        <w:rPr>
          <w:rFonts w:ascii="Arial" w:eastAsia="BatangChe" w:hAnsi="Arial" w:cs="Arial"/>
          <w:b/>
          <w:bCs/>
          <w:sz w:val="23"/>
          <w:szCs w:val="23"/>
        </w:rPr>
        <w:t xml:space="preserve">3.1.- </w:t>
      </w:r>
      <w:r w:rsidR="002F08F1" w:rsidRPr="00A71D04">
        <w:rPr>
          <w:rFonts w:ascii="Arial" w:eastAsia="BatangChe" w:hAnsi="Arial" w:cs="Arial"/>
          <w:b/>
          <w:bCs/>
          <w:sz w:val="23"/>
          <w:szCs w:val="23"/>
        </w:rPr>
        <w:t>LA CONSTITUCIÓN DE LA REPÚBLICA DEL ECUADOR</w:t>
      </w:r>
      <w:r w:rsidR="002F08F1">
        <w:rPr>
          <w:rFonts w:ascii="Arial" w:eastAsia="BatangChe" w:hAnsi="Arial" w:cs="Arial"/>
          <w:sz w:val="23"/>
          <w:szCs w:val="23"/>
        </w:rPr>
        <w:t>.</w:t>
      </w:r>
    </w:p>
    <w:p w14:paraId="63849E3B" w14:textId="77777777" w:rsidR="009E65DD" w:rsidRDefault="009E65DD" w:rsidP="002F08F1">
      <w:pPr>
        <w:pStyle w:val="Prrafodelista"/>
        <w:overflowPunct w:val="0"/>
        <w:autoSpaceDE w:val="0"/>
        <w:autoSpaceDN w:val="0"/>
        <w:adjustRightInd w:val="0"/>
        <w:ind w:left="142" w:right="-427"/>
        <w:jc w:val="both"/>
        <w:textAlignment w:val="baseline"/>
        <w:rPr>
          <w:rFonts w:ascii="Arial" w:eastAsia="BatangChe" w:hAnsi="Arial" w:cs="Arial"/>
          <w:sz w:val="23"/>
          <w:szCs w:val="23"/>
        </w:rPr>
      </w:pPr>
    </w:p>
    <w:p w14:paraId="5001E643" w14:textId="77777777" w:rsidR="002F08F1" w:rsidRPr="00E94311" w:rsidRDefault="002F08F1" w:rsidP="002F08F1">
      <w:pPr>
        <w:pStyle w:val="Prrafodelista"/>
        <w:overflowPunct w:val="0"/>
        <w:autoSpaceDE w:val="0"/>
        <w:autoSpaceDN w:val="0"/>
        <w:adjustRightInd w:val="0"/>
        <w:ind w:left="142" w:right="-427"/>
        <w:jc w:val="both"/>
        <w:textAlignment w:val="baseline"/>
        <w:rPr>
          <w:rFonts w:ascii="Arial" w:eastAsia="BatangChe" w:hAnsi="Arial" w:cs="Arial"/>
          <w:sz w:val="23"/>
          <w:szCs w:val="23"/>
        </w:rPr>
      </w:pPr>
      <w:r w:rsidRPr="00A71D04">
        <w:rPr>
          <w:rFonts w:ascii="Arial" w:eastAsia="BatangChe" w:hAnsi="Arial" w:cs="Arial"/>
          <w:b/>
          <w:bCs/>
          <w:sz w:val="23"/>
          <w:szCs w:val="23"/>
        </w:rPr>
        <w:lastRenderedPageBreak/>
        <w:t>Art.</w:t>
      </w:r>
      <w:r w:rsidRPr="00E94311">
        <w:rPr>
          <w:rFonts w:ascii="Arial" w:eastAsia="BatangChe" w:hAnsi="Arial" w:cs="Arial"/>
          <w:sz w:val="23"/>
          <w:szCs w:val="23"/>
        </w:rPr>
        <w:t xml:space="preserve"> </w:t>
      </w:r>
      <w:r w:rsidRPr="00E94311">
        <w:rPr>
          <w:rFonts w:ascii="Arial" w:eastAsia="BatangChe" w:hAnsi="Arial" w:cs="Arial"/>
          <w:b/>
          <w:bCs/>
          <w:sz w:val="23"/>
          <w:szCs w:val="23"/>
        </w:rPr>
        <w:t>226.-</w:t>
      </w:r>
      <w:r w:rsidRPr="00E94311">
        <w:rPr>
          <w:rFonts w:ascii="Arial" w:eastAsia="BatangChe" w:hAnsi="Arial" w:cs="Arial"/>
          <w:sz w:val="23"/>
          <w:szCs w:val="23"/>
        </w:rPr>
        <w:t xml:space="preserve"> Las instituciones del Estado, sus organismos, dependencias, las servidoras o servidores públicos y las personas que actúen en virtud de una potestad estatal ejercerán solamente las competencias y facultades que les sean atribuidas en la Constitución y la ley. Tendrán el deber de coordinar acciones para el cumplimiento de sus fines y hacer efectivo el goce y ejercicio de los derechos reconocidos en la Constitución.”</w:t>
      </w:r>
    </w:p>
    <w:p w14:paraId="73EB7BC4" w14:textId="77777777" w:rsidR="002F08F1" w:rsidRDefault="002F08F1" w:rsidP="002F08F1">
      <w:pPr>
        <w:pStyle w:val="Prrafodelista"/>
        <w:overflowPunct w:val="0"/>
        <w:autoSpaceDE w:val="0"/>
        <w:autoSpaceDN w:val="0"/>
        <w:adjustRightInd w:val="0"/>
        <w:ind w:left="142" w:right="-427"/>
        <w:jc w:val="both"/>
        <w:textAlignment w:val="baseline"/>
        <w:rPr>
          <w:rFonts w:ascii="Arial" w:eastAsia="BatangChe" w:hAnsi="Arial" w:cs="Arial"/>
          <w:sz w:val="23"/>
          <w:szCs w:val="23"/>
        </w:rPr>
      </w:pPr>
      <w:r w:rsidRPr="00E94311">
        <w:rPr>
          <w:rStyle w:val="fontstyle01"/>
          <w:rFonts w:ascii="Arial" w:hAnsi="Arial" w:cs="Arial"/>
          <w:b/>
          <w:bCs/>
        </w:rPr>
        <w:t>Art. 227.-</w:t>
      </w:r>
      <w:r w:rsidRPr="00C03FBA">
        <w:rPr>
          <w:rStyle w:val="fontstyle01"/>
          <w:rFonts w:ascii="Arial" w:hAnsi="Arial" w:cs="Arial"/>
        </w:rPr>
        <w:t xml:space="preserve"> </w:t>
      </w:r>
      <w:r w:rsidRPr="00E94311">
        <w:rPr>
          <w:rFonts w:ascii="Arial" w:eastAsia="BatangChe" w:hAnsi="Arial" w:cs="Arial"/>
          <w:sz w:val="23"/>
          <w:szCs w:val="23"/>
        </w:rPr>
        <w:t>La administración pública constituye un servicio a la colectividad que se rige por los principios de eficacia, eficiencia, calidad, jerarquía, desconcentración, descentralización, coordinación, participación, planificación, transparencia y evaluación</w:t>
      </w:r>
      <w:r>
        <w:rPr>
          <w:rFonts w:ascii="Arial" w:eastAsia="BatangChe" w:hAnsi="Arial" w:cs="Arial"/>
          <w:sz w:val="23"/>
          <w:szCs w:val="23"/>
        </w:rPr>
        <w:t>.</w:t>
      </w:r>
    </w:p>
    <w:p w14:paraId="2BF80FD5" w14:textId="77777777" w:rsidR="002F08F1" w:rsidRDefault="002F08F1" w:rsidP="002F08F1">
      <w:pPr>
        <w:pStyle w:val="Prrafodelista"/>
        <w:overflowPunct w:val="0"/>
        <w:autoSpaceDE w:val="0"/>
        <w:autoSpaceDN w:val="0"/>
        <w:adjustRightInd w:val="0"/>
        <w:ind w:left="142" w:right="-427"/>
        <w:jc w:val="both"/>
        <w:textAlignment w:val="baseline"/>
        <w:rPr>
          <w:rFonts w:ascii="Arial" w:eastAsia="BatangChe" w:hAnsi="Arial" w:cs="Arial"/>
          <w:sz w:val="23"/>
          <w:szCs w:val="23"/>
        </w:rPr>
      </w:pPr>
      <w:r w:rsidRPr="00554CB7">
        <w:rPr>
          <w:rFonts w:ascii="Arial" w:eastAsia="BatangChe" w:hAnsi="Arial" w:cs="Arial"/>
          <w:b/>
          <w:sz w:val="23"/>
          <w:szCs w:val="23"/>
        </w:rPr>
        <w:t>Art. 238</w:t>
      </w:r>
      <w:r w:rsidRPr="00554CB7">
        <w:rPr>
          <w:rFonts w:ascii="Arial" w:eastAsia="BatangChe" w:hAnsi="Arial" w:cs="Arial"/>
          <w:sz w:val="23"/>
          <w:szCs w:val="23"/>
        </w:rPr>
        <w:t>, expresa: “Los Gobiernos Autónomos Descentralizados gozarán de autonomía política, administrativa y financiera y se regirán por los principios de solidaridad, subsidiariedad, equidad intelectual, integración y participación ciudadana. En ningún caso el ejercicio de la autonomía permitirá la secesión del territorio nacional. (…).</w:t>
      </w:r>
    </w:p>
    <w:p w14:paraId="66841B25" w14:textId="77777777" w:rsidR="002F08F1" w:rsidRPr="00554CB7" w:rsidRDefault="002F08F1" w:rsidP="002F08F1">
      <w:pPr>
        <w:pStyle w:val="Prrafodelista"/>
        <w:overflowPunct w:val="0"/>
        <w:autoSpaceDE w:val="0"/>
        <w:autoSpaceDN w:val="0"/>
        <w:adjustRightInd w:val="0"/>
        <w:ind w:left="142" w:right="-427"/>
        <w:jc w:val="both"/>
        <w:textAlignment w:val="baseline"/>
        <w:rPr>
          <w:rFonts w:ascii="Arial" w:eastAsia="BatangChe" w:hAnsi="Arial" w:cs="Arial"/>
          <w:sz w:val="23"/>
          <w:szCs w:val="23"/>
        </w:rPr>
      </w:pPr>
      <w:bookmarkStart w:id="4" w:name="_Hlk149128905"/>
      <w:r w:rsidRPr="00E94311">
        <w:rPr>
          <w:rStyle w:val="nrmar"/>
          <w:rFonts w:ascii="Arial" w:hAnsi="Arial" w:cs="Arial"/>
          <w:b/>
        </w:rPr>
        <w:t>Art. 260</w:t>
      </w:r>
      <w:r w:rsidRPr="00E94311">
        <w:rPr>
          <w:rFonts w:ascii="Arial" w:hAnsi="Arial" w:cs="Arial"/>
          <w:b/>
        </w:rPr>
        <w:t>.-</w:t>
      </w:r>
      <w:r w:rsidRPr="00C03FBA">
        <w:rPr>
          <w:rFonts w:ascii="Arial" w:hAnsi="Arial" w:cs="Arial"/>
        </w:rPr>
        <w:t xml:space="preserve"> </w:t>
      </w:r>
      <w:r w:rsidRPr="00E94311">
        <w:rPr>
          <w:rFonts w:ascii="Arial" w:eastAsia="BatangChe" w:hAnsi="Arial" w:cs="Arial"/>
          <w:sz w:val="23"/>
          <w:szCs w:val="23"/>
        </w:rPr>
        <w:t>El ejercicio de las competencias exclusivas no excluirá el ejercicio concurrente de la gestión en la prestación de servicios públicos y actividades de colaboración y complementariedad entre los distintos niveles de gobierno.</w:t>
      </w:r>
    </w:p>
    <w:p w14:paraId="30608E91" w14:textId="77777777" w:rsidR="00F74C5C" w:rsidRDefault="002F08F1" w:rsidP="00F74C5C">
      <w:pPr>
        <w:pStyle w:val="Prrafodelista"/>
        <w:overflowPunct w:val="0"/>
        <w:autoSpaceDE w:val="0"/>
        <w:autoSpaceDN w:val="0"/>
        <w:adjustRightInd w:val="0"/>
        <w:ind w:left="142" w:right="-427"/>
        <w:jc w:val="both"/>
        <w:textAlignment w:val="baseline"/>
        <w:rPr>
          <w:rFonts w:ascii="Arial" w:eastAsia="BatangChe" w:hAnsi="Arial" w:cs="Arial"/>
          <w:sz w:val="23"/>
          <w:szCs w:val="23"/>
        </w:rPr>
      </w:pPr>
      <w:r w:rsidRPr="00554CB7">
        <w:rPr>
          <w:rFonts w:ascii="Arial" w:eastAsia="BatangChe" w:hAnsi="Arial" w:cs="Arial"/>
          <w:b/>
          <w:bCs/>
          <w:sz w:val="23"/>
          <w:szCs w:val="23"/>
        </w:rPr>
        <w:t>Art. 26</w:t>
      </w:r>
      <w:r w:rsidR="00F74C5C">
        <w:rPr>
          <w:rFonts w:ascii="Arial" w:eastAsia="BatangChe" w:hAnsi="Arial" w:cs="Arial"/>
          <w:b/>
          <w:bCs/>
          <w:sz w:val="23"/>
          <w:szCs w:val="23"/>
        </w:rPr>
        <w:t>4</w:t>
      </w:r>
      <w:r w:rsidRPr="00554CB7">
        <w:rPr>
          <w:rFonts w:ascii="Arial" w:eastAsia="BatangChe" w:hAnsi="Arial" w:cs="Arial"/>
          <w:b/>
          <w:bCs/>
          <w:sz w:val="23"/>
          <w:szCs w:val="23"/>
        </w:rPr>
        <w:t>.-</w:t>
      </w:r>
      <w:r w:rsidRPr="00554CB7">
        <w:rPr>
          <w:rFonts w:ascii="Arial" w:eastAsia="BatangChe" w:hAnsi="Arial" w:cs="Arial"/>
          <w:sz w:val="23"/>
          <w:szCs w:val="23"/>
        </w:rPr>
        <w:t xml:space="preserve"> </w:t>
      </w:r>
      <w:r w:rsidR="00F74C5C" w:rsidRPr="00F74C5C">
        <w:rPr>
          <w:rFonts w:ascii="Arial" w:eastAsia="BatangChe" w:hAnsi="Arial" w:cs="Arial"/>
          <w:sz w:val="23"/>
          <w:szCs w:val="23"/>
        </w:rPr>
        <w:t>Los gobiernos municipales tendrán las siguientes competencias exclusivas sin perjuicio de otras que determine la ley: (…) 7. Planificar, construir y mantener la infraestructura física y los equipamientos de salud y educación, así como los espacios públicos destinados al desarrollo social, cultural y deportivo, de acuerdo con la ley.</w:t>
      </w:r>
    </w:p>
    <w:p w14:paraId="623B4AFD" w14:textId="6DFD7AE5" w:rsidR="00F74C5C" w:rsidRPr="00F74C5C" w:rsidRDefault="00F74C5C" w:rsidP="00F74C5C">
      <w:pPr>
        <w:pStyle w:val="Prrafodelista"/>
        <w:overflowPunct w:val="0"/>
        <w:autoSpaceDE w:val="0"/>
        <w:autoSpaceDN w:val="0"/>
        <w:adjustRightInd w:val="0"/>
        <w:ind w:left="142" w:right="-427"/>
        <w:jc w:val="both"/>
        <w:textAlignment w:val="baseline"/>
        <w:rPr>
          <w:rFonts w:ascii="Arial" w:eastAsia="BatangChe" w:hAnsi="Arial" w:cs="Arial"/>
          <w:sz w:val="23"/>
          <w:szCs w:val="23"/>
        </w:rPr>
      </w:pPr>
      <w:r w:rsidRPr="00F74C5C">
        <w:rPr>
          <w:rFonts w:ascii="Arial" w:hAnsi="Arial" w:cs="Arial"/>
          <w:b/>
          <w:bCs/>
        </w:rPr>
        <w:t>Art. 267.-</w:t>
      </w:r>
      <w:r w:rsidRPr="003D57EB">
        <w:rPr>
          <w:rFonts w:ascii="Arial" w:hAnsi="Arial" w:cs="Arial"/>
        </w:rPr>
        <w:t xml:space="preserve"> Los gobiernos parroquiales rurales ejercerán las siguientes competencias exclusivas, sin perjuicio de las adicionales que determine la ley:</w:t>
      </w:r>
      <w:r>
        <w:rPr>
          <w:rFonts w:ascii="Arial" w:hAnsi="Arial" w:cs="Arial"/>
        </w:rPr>
        <w:t xml:space="preserve"> (…) </w:t>
      </w:r>
      <w:r w:rsidRPr="003D57EB">
        <w:rPr>
          <w:rFonts w:ascii="Arial" w:hAnsi="Arial" w:cs="Arial"/>
        </w:rPr>
        <w:t>5. Gestionar, coordinar y administrar los servicios públicos que le sean delegados o descentralizados por otros niveles de gobierno</w:t>
      </w:r>
      <w:r>
        <w:rPr>
          <w:rFonts w:ascii="Arial" w:hAnsi="Arial" w:cs="Arial"/>
        </w:rPr>
        <w:t>…”</w:t>
      </w:r>
    </w:p>
    <w:p w14:paraId="6C985EEA" w14:textId="4AF4A519" w:rsidR="00BB1B60" w:rsidRPr="00BB1B60" w:rsidRDefault="00BB1B60" w:rsidP="00BB1B60">
      <w:pPr>
        <w:pStyle w:val="Prrafodelista"/>
        <w:overflowPunct w:val="0"/>
        <w:autoSpaceDE w:val="0"/>
        <w:autoSpaceDN w:val="0"/>
        <w:adjustRightInd w:val="0"/>
        <w:ind w:left="142" w:right="-427"/>
        <w:jc w:val="both"/>
        <w:textAlignment w:val="baseline"/>
        <w:rPr>
          <w:rFonts w:ascii="Arial" w:eastAsia="BatangChe" w:hAnsi="Arial" w:cs="Arial"/>
          <w:sz w:val="23"/>
          <w:szCs w:val="23"/>
        </w:rPr>
      </w:pPr>
      <w:r w:rsidRPr="00BB1B60">
        <w:rPr>
          <w:rFonts w:ascii="Arial" w:hAnsi="Arial" w:cs="Arial"/>
          <w:b/>
          <w:bCs/>
          <w:color w:val="000000"/>
          <w:sz w:val="23"/>
          <w:szCs w:val="23"/>
          <w:shd w:val="clear" w:color="auto" w:fill="FFFFFF"/>
        </w:rPr>
        <w:t>Art. 273.-</w:t>
      </w:r>
      <w:r w:rsidRPr="00BB1B60">
        <w:rPr>
          <w:rFonts w:ascii="Arial" w:hAnsi="Arial" w:cs="Arial"/>
          <w:color w:val="000000"/>
          <w:sz w:val="23"/>
          <w:szCs w:val="23"/>
          <w:shd w:val="clear" w:color="auto" w:fill="FFFFFF"/>
        </w:rPr>
        <w:t xml:space="preserve"> Las competencias que asuman los gobiernos autónomos descentralizados serán transferidas con los correspondientes recursos. No habrá transferencia de competencias sin la transferencia de recursos suficientes, salvo expresa aceptación de la entidad que asuma las competencias…</w:t>
      </w:r>
    </w:p>
    <w:bookmarkEnd w:id="4"/>
    <w:p w14:paraId="58358B44" w14:textId="77777777" w:rsidR="002F08F1" w:rsidRPr="00554CB7" w:rsidRDefault="002F08F1" w:rsidP="002F08F1">
      <w:pPr>
        <w:pStyle w:val="Prrafodelista"/>
        <w:overflowPunct w:val="0"/>
        <w:autoSpaceDE w:val="0"/>
        <w:autoSpaceDN w:val="0"/>
        <w:adjustRightInd w:val="0"/>
        <w:ind w:left="142" w:right="-427"/>
        <w:jc w:val="both"/>
        <w:textAlignment w:val="baseline"/>
        <w:rPr>
          <w:rFonts w:ascii="Arial" w:eastAsia="BatangChe" w:hAnsi="Arial" w:cs="Arial"/>
          <w:sz w:val="23"/>
          <w:szCs w:val="23"/>
        </w:rPr>
      </w:pPr>
    </w:p>
    <w:p w14:paraId="192C8619" w14:textId="5DC0DD66" w:rsidR="002F08F1" w:rsidRPr="00A71D04" w:rsidRDefault="00D03CCD" w:rsidP="00D03CCD">
      <w:pPr>
        <w:pStyle w:val="Prrafodelista"/>
        <w:overflowPunct w:val="0"/>
        <w:autoSpaceDE w:val="0"/>
        <w:autoSpaceDN w:val="0"/>
        <w:adjustRightInd w:val="0"/>
        <w:ind w:left="142" w:right="-427"/>
        <w:jc w:val="both"/>
        <w:textAlignment w:val="baseline"/>
        <w:rPr>
          <w:rFonts w:ascii="Arial" w:eastAsia="Batang" w:hAnsi="Arial" w:cs="Arial"/>
          <w:sz w:val="23"/>
          <w:szCs w:val="23"/>
        </w:rPr>
      </w:pPr>
      <w:r>
        <w:rPr>
          <w:rFonts w:ascii="Arial" w:eastAsia="Batang" w:hAnsi="Arial" w:cs="Arial"/>
          <w:b/>
          <w:sz w:val="23"/>
          <w:szCs w:val="23"/>
        </w:rPr>
        <w:t xml:space="preserve">3.2.- </w:t>
      </w:r>
      <w:r w:rsidR="002F08F1" w:rsidRPr="00A71D04">
        <w:rPr>
          <w:rFonts w:ascii="Arial" w:eastAsia="Batang" w:hAnsi="Arial" w:cs="Arial"/>
          <w:b/>
          <w:sz w:val="23"/>
          <w:szCs w:val="23"/>
        </w:rPr>
        <w:t>El CÓDIGO ORGANICO DE ORGANIZACIÓN TERRITORIAL, AUTONOMÍA Y DESCENTRALIZACIÓN</w:t>
      </w:r>
      <w:r w:rsidR="002F08F1">
        <w:rPr>
          <w:rFonts w:ascii="Arial" w:eastAsia="Batang" w:hAnsi="Arial" w:cs="Arial"/>
          <w:bCs/>
          <w:sz w:val="23"/>
          <w:szCs w:val="23"/>
        </w:rPr>
        <w:t>,</w:t>
      </w:r>
      <w:r w:rsidR="002F08F1" w:rsidRPr="00554CB7">
        <w:rPr>
          <w:rFonts w:ascii="Arial" w:eastAsia="Batang" w:hAnsi="Arial" w:cs="Arial"/>
          <w:b/>
          <w:bCs/>
          <w:sz w:val="23"/>
          <w:szCs w:val="23"/>
        </w:rPr>
        <w:t xml:space="preserve"> </w:t>
      </w:r>
      <w:r w:rsidR="002F08F1" w:rsidRPr="00554CB7">
        <w:rPr>
          <w:rFonts w:ascii="Arial" w:eastAsia="Batang" w:hAnsi="Arial" w:cs="Arial"/>
          <w:bCs/>
          <w:sz w:val="23"/>
          <w:szCs w:val="23"/>
        </w:rPr>
        <w:t>determina</w:t>
      </w:r>
      <w:r w:rsidR="002F08F1">
        <w:rPr>
          <w:rFonts w:ascii="Arial" w:eastAsia="Batang" w:hAnsi="Arial" w:cs="Arial"/>
          <w:bCs/>
          <w:sz w:val="23"/>
          <w:szCs w:val="23"/>
        </w:rPr>
        <w:t>:</w:t>
      </w:r>
    </w:p>
    <w:p w14:paraId="5C21311E" w14:textId="77777777" w:rsidR="002F08F1" w:rsidRPr="00554CB7" w:rsidRDefault="002F08F1" w:rsidP="002F08F1">
      <w:pPr>
        <w:pStyle w:val="Prrafodelista"/>
        <w:overflowPunct w:val="0"/>
        <w:autoSpaceDE w:val="0"/>
        <w:autoSpaceDN w:val="0"/>
        <w:adjustRightInd w:val="0"/>
        <w:ind w:left="142" w:right="-427"/>
        <w:jc w:val="both"/>
        <w:textAlignment w:val="baseline"/>
        <w:rPr>
          <w:rFonts w:ascii="Arial" w:eastAsia="Batang" w:hAnsi="Arial" w:cs="Arial"/>
          <w:sz w:val="23"/>
          <w:szCs w:val="23"/>
        </w:rPr>
      </w:pPr>
      <w:r w:rsidRPr="00554CB7">
        <w:rPr>
          <w:rFonts w:ascii="Arial" w:eastAsia="Batang" w:hAnsi="Arial" w:cs="Arial"/>
          <w:b/>
          <w:bCs/>
          <w:sz w:val="23"/>
          <w:szCs w:val="23"/>
        </w:rPr>
        <w:t xml:space="preserve">Art. 3.- </w:t>
      </w:r>
      <w:bookmarkStart w:id="5" w:name="_Hlk149129080"/>
      <w:r w:rsidRPr="00A71D04">
        <w:rPr>
          <w:rFonts w:ascii="Arial" w:eastAsia="BatangChe" w:hAnsi="Arial" w:cs="Arial"/>
          <w:sz w:val="23"/>
          <w:szCs w:val="23"/>
        </w:rPr>
        <w:t xml:space="preserve">Principios. - El ejercicio de la autoridad y las potestades públicas de los gobiernos autónomos descentralizados se regirán por los siguientes principios: </w:t>
      </w:r>
      <w:r w:rsidRPr="00A71D04">
        <w:rPr>
          <w:rFonts w:ascii="Arial" w:eastAsia="BatangChe" w:hAnsi="Arial" w:cs="Arial"/>
          <w:b/>
          <w:bCs/>
          <w:sz w:val="23"/>
          <w:szCs w:val="23"/>
        </w:rPr>
        <w:t>a)</w:t>
      </w:r>
      <w:r w:rsidRPr="00A71D04">
        <w:rPr>
          <w:rFonts w:ascii="Arial" w:eastAsia="BatangChe" w:hAnsi="Arial" w:cs="Arial"/>
          <w:sz w:val="23"/>
          <w:szCs w:val="23"/>
        </w:rPr>
        <w:t xml:space="preserve"> Unidad. - Los distintos niveles de gobierno tienen la obligación de observar la unidad del ordenamiento jurídico, la unidad territorial, la unidad económica y la unidad en la igualdad de trato, como expresión de la soberanía del pueblo ecuatoriano. La unidad jurídica se expresa en la Constitución como norma suprema de la República y las leyes, cuyas disposiciones deben ser acatadas por todos los niveles de gobierno, puesto que ordenan el proceso de descentralización y autonomías. La unidad territorial implica que, en ningún caso el ejercicio de la autonomía permitirá el fomento de la separación y la secesión del territorio nacional. La unidad económica se expresa en un único orden económico-social y solidario a escala nacional, para que el reparto de las competencias y la distribución de los recursos públicos no produzcan inequidades territoriales. La igualdad de trato implica que todas las personas son iguales y gozarán de los mismos derechos, deberes y oportunidades, en el marco del respeto a los principios de interculturalidad y plurinacionalidad, equidad de género, generacional, los usos y costumbres,</w:t>
      </w:r>
      <w:bookmarkEnd w:id="5"/>
      <w:r>
        <w:rPr>
          <w:rFonts w:ascii="Arial" w:hAnsi="Arial" w:cs="Arial"/>
          <w:color w:val="000000"/>
          <w:shd w:val="clear" w:color="auto" w:fill="FFFFFF"/>
        </w:rPr>
        <w:t xml:space="preserve"> </w:t>
      </w:r>
      <w:r w:rsidRPr="00554CB7">
        <w:rPr>
          <w:rFonts w:ascii="Arial" w:eastAsia="Batang" w:hAnsi="Arial" w:cs="Arial"/>
          <w:bCs/>
          <w:sz w:val="23"/>
          <w:szCs w:val="23"/>
        </w:rPr>
        <w:t>literal</w:t>
      </w:r>
      <w:r w:rsidRPr="00554CB7">
        <w:rPr>
          <w:rFonts w:ascii="Arial" w:eastAsia="Batang" w:hAnsi="Arial" w:cs="Arial"/>
          <w:b/>
          <w:bCs/>
          <w:sz w:val="23"/>
          <w:szCs w:val="23"/>
        </w:rPr>
        <w:t xml:space="preserve"> b) </w:t>
      </w:r>
      <w:r w:rsidRPr="00554CB7">
        <w:rPr>
          <w:rFonts w:ascii="Arial" w:eastAsia="BatangChe" w:hAnsi="Arial" w:cs="Arial"/>
          <w:sz w:val="23"/>
          <w:szCs w:val="23"/>
        </w:rPr>
        <w:t xml:space="preserve">Todos los niveles de gobierno tienen como obligación compartida la construcción del desarrollo justo, equilibrado y equitativo de las distintas circunscripciones territoriales, en el marco del respeto de la diversidad y el ejercicio pleno de los derechos individuales y colectivos. En virtud de este principio es deber del Estado, en todos los niveles de </w:t>
      </w:r>
      <w:r w:rsidRPr="00554CB7">
        <w:rPr>
          <w:rFonts w:ascii="Arial" w:eastAsia="BatangChe" w:hAnsi="Arial" w:cs="Arial"/>
          <w:sz w:val="23"/>
          <w:szCs w:val="23"/>
        </w:rPr>
        <w:lastRenderedPageBreak/>
        <w:t>gobierno, redistribuir y reorientar los recursos y bienes públicos para compensar las inequidades entre circunscripciones territoriales; garantizar la inclusión, la satisfacción de las necesidades básicas y el cumplimiento del objetivo del buen vivir. literal</w:t>
      </w:r>
      <w:r w:rsidRPr="00554CB7">
        <w:rPr>
          <w:rFonts w:ascii="Arial" w:eastAsia="Batang" w:hAnsi="Arial" w:cs="Arial"/>
          <w:sz w:val="23"/>
          <w:szCs w:val="23"/>
        </w:rPr>
        <w:t xml:space="preserve"> </w:t>
      </w:r>
      <w:r w:rsidRPr="00554CB7">
        <w:rPr>
          <w:rFonts w:ascii="Arial" w:eastAsia="Batang" w:hAnsi="Arial" w:cs="Arial"/>
          <w:b/>
          <w:bCs/>
          <w:sz w:val="23"/>
          <w:szCs w:val="23"/>
        </w:rPr>
        <w:t>c</w:t>
      </w:r>
      <w:proofErr w:type="gramStart"/>
      <w:r w:rsidRPr="00554CB7">
        <w:rPr>
          <w:rFonts w:ascii="Arial" w:eastAsia="Batang" w:hAnsi="Arial" w:cs="Arial"/>
          <w:b/>
          <w:bCs/>
          <w:sz w:val="23"/>
          <w:szCs w:val="23"/>
        </w:rPr>
        <w:t>).-</w:t>
      </w:r>
      <w:proofErr w:type="gramEnd"/>
      <w:r w:rsidRPr="00554CB7">
        <w:rPr>
          <w:rFonts w:ascii="Arial" w:eastAsia="Batang" w:hAnsi="Arial" w:cs="Arial"/>
          <w:b/>
          <w:bCs/>
          <w:sz w:val="23"/>
          <w:szCs w:val="23"/>
        </w:rPr>
        <w:t xml:space="preserve"> </w:t>
      </w:r>
      <w:r w:rsidRPr="00554CB7">
        <w:rPr>
          <w:rFonts w:ascii="Arial" w:eastAsia="BatangChe" w:hAnsi="Arial" w:cs="Arial"/>
          <w:sz w:val="23"/>
          <w:szCs w:val="23"/>
        </w:rPr>
        <w:t>Todos los niveles de gobierno tienen responsabilidad compartida con el ejercicio y disfrute de los derechos de la ciudadanía, el buen vivir y el desarrollo de las diferentes circunscripciones territoriales, en el marco de las competencias exclusivas y concurrentes de cada uno de ellos.</w:t>
      </w:r>
    </w:p>
    <w:p w14:paraId="0066230B" w14:textId="77777777" w:rsidR="002F08F1" w:rsidRDefault="002F08F1" w:rsidP="002F08F1">
      <w:pPr>
        <w:pStyle w:val="Prrafodelista"/>
        <w:overflowPunct w:val="0"/>
        <w:autoSpaceDE w:val="0"/>
        <w:autoSpaceDN w:val="0"/>
        <w:adjustRightInd w:val="0"/>
        <w:ind w:left="142" w:right="-427"/>
        <w:jc w:val="both"/>
        <w:textAlignment w:val="baseline"/>
        <w:rPr>
          <w:rFonts w:ascii="Arial" w:eastAsia="BatangChe" w:hAnsi="Arial" w:cs="Arial"/>
          <w:sz w:val="23"/>
          <w:szCs w:val="23"/>
        </w:rPr>
      </w:pPr>
      <w:r w:rsidRPr="00554CB7">
        <w:rPr>
          <w:rFonts w:ascii="Arial" w:eastAsia="BatangChe" w:hAnsi="Arial" w:cs="Arial"/>
          <w:sz w:val="23"/>
          <w:szCs w:val="23"/>
        </w:rPr>
        <w:t>Para el cumplimiento de este principio se incentivará a que todos los niveles de gobierno trabajen de manera articulada y complementaria para la generación y aplicación de normativas concurrentes, gestión de competencias, ejercicio de atribuciones. En este sentido, se podrán acordar mecanismos de cooperación voluntaria para la gestión de sus competencias y el uso eficiente de los recursos.</w:t>
      </w:r>
      <w:r>
        <w:rPr>
          <w:rFonts w:ascii="Arial" w:eastAsia="BatangChe" w:hAnsi="Arial" w:cs="Arial"/>
          <w:sz w:val="23"/>
          <w:szCs w:val="23"/>
        </w:rPr>
        <w:t xml:space="preserve">, literal </w:t>
      </w:r>
      <w:bookmarkStart w:id="6" w:name="_Hlk149129124"/>
      <w:r w:rsidRPr="00D82452">
        <w:rPr>
          <w:rFonts w:ascii="Arial" w:eastAsia="BatangChe" w:hAnsi="Arial" w:cs="Arial"/>
          <w:b/>
          <w:bCs/>
          <w:sz w:val="23"/>
          <w:szCs w:val="23"/>
        </w:rPr>
        <w:t>d)</w:t>
      </w:r>
      <w:r w:rsidRPr="00D82452">
        <w:rPr>
          <w:rFonts w:ascii="Arial" w:eastAsia="BatangChe" w:hAnsi="Arial" w:cs="Arial"/>
          <w:sz w:val="23"/>
          <w:szCs w:val="23"/>
        </w:rPr>
        <w:t xml:space="preserve"> </w:t>
      </w:r>
      <w:proofErr w:type="gramStart"/>
      <w:r w:rsidRPr="00D82452">
        <w:rPr>
          <w:rFonts w:ascii="Arial" w:eastAsia="BatangChe" w:hAnsi="Arial" w:cs="Arial"/>
          <w:sz w:val="23"/>
          <w:szCs w:val="23"/>
        </w:rPr>
        <w:t>Subsidiariedad.-</w:t>
      </w:r>
      <w:proofErr w:type="gramEnd"/>
      <w:r w:rsidRPr="00D82452">
        <w:rPr>
          <w:rFonts w:ascii="Arial" w:eastAsia="BatangChe" w:hAnsi="Arial" w:cs="Arial"/>
          <w:sz w:val="23"/>
          <w:szCs w:val="23"/>
        </w:rPr>
        <w:t xml:space="preserve"> La subsidiariedad supone privilegiar la gestión de los servicios, competencias y políticas públicas por parte de los niveles de gobierno más cercanos a la población, con el fin de mejorar su calidad y eficacia y alcanzar una mayor democratización y control social de los mismos. En virtud de este principio, el gobierno central no ejercerá competencias que pueden ser cumplidas eficientemente por los niveles de gobierno más Cercanos a la población y solo se ocupará de aquellas que le corresponda, o que por su naturaleza sean de interés o implicación nacional o del conjunto de un territorio. Se admitirá el ejercicio supletorio y temporal de competencias por otro nivel de gobierno en caso de deficiencias, de omisión, de desastres naturales o de paralizaciones comprobadas en la gestión, conforme el procedimiento establecido en este Código.</w:t>
      </w:r>
      <w:r>
        <w:rPr>
          <w:rFonts w:ascii="Arial" w:eastAsia="BatangChe" w:hAnsi="Arial" w:cs="Arial"/>
          <w:sz w:val="23"/>
          <w:szCs w:val="23"/>
        </w:rPr>
        <w:t>, literal</w:t>
      </w:r>
      <w:r w:rsidRPr="00D82452">
        <w:rPr>
          <w:rFonts w:ascii="Arial" w:eastAsia="BatangChe" w:hAnsi="Arial" w:cs="Arial"/>
          <w:sz w:val="23"/>
          <w:szCs w:val="23"/>
        </w:rPr>
        <w:t xml:space="preserve"> </w:t>
      </w:r>
      <w:r w:rsidRPr="00D82452">
        <w:rPr>
          <w:rFonts w:ascii="Arial" w:eastAsia="BatangChe" w:hAnsi="Arial" w:cs="Arial"/>
          <w:b/>
          <w:bCs/>
          <w:sz w:val="23"/>
          <w:szCs w:val="23"/>
        </w:rPr>
        <w:t>e)</w:t>
      </w:r>
      <w:r w:rsidRPr="00D82452">
        <w:rPr>
          <w:rFonts w:ascii="Arial" w:eastAsia="BatangChe" w:hAnsi="Arial" w:cs="Arial"/>
          <w:sz w:val="23"/>
          <w:szCs w:val="23"/>
        </w:rPr>
        <w:t xml:space="preserve"> Complementariedad.- Los gobiernos autónomos descentralizados tienen la obligación compartida de articular sus planes de desarrollo territorial al Plan Nacional de Desarrollo y gestionar sus competencias de manera complementaria para hacer efectivos los derechos de la ciudadanía y el régimen del buen vivir y contribuir así al mejoramiento de los impactos de las políticas públicas promovidas por el Estado ecuatoriano.</w:t>
      </w:r>
      <w:r>
        <w:rPr>
          <w:rFonts w:ascii="Arial" w:eastAsia="BatangChe" w:hAnsi="Arial" w:cs="Arial"/>
          <w:sz w:val="23"/>
          <w:szCs w:val="23"/>
        </w:rPr>
        <w:t xml:space="preserve">, literal </w:t>
      </w:r>
      <w:r w:rsidRPr="00D82452">
        <w:rPr>
          <w:rFonts w:ascii="Arial" w:eastAsia="BatangChe" w:hAnsi="Arial" w:cs="Arial"/>
          <w:b/>
          <w:bCs/>
          <w:sz w:val="23"/>
          <w:szCs w:val="23"/>
        </w:rPr>
        <w:t xml:space="preserve">f) </w:t>
      </w:r>
      <w:r w:rsidRPr="00D82452">
        <w:rPr>
          <w:rFonts w:ascii="Arial" w:eastAsia="BatangChe" w:hAnsi="Arial" w:cs="Arial"/>
          <w:sz w:val="23"/>
          <w:szCs w:val="23"/>
        </w:rPr>
        <w:t>Equidad interterritorial. - La organización territorial del Estado y la asignación de competencias y recursos garantizarán el desarrollo equilibrado de todos los territorios, la igualdad de oportunidades y el acceso a los servicios públicos.</w:t>
      </w:r>
    </w:p>
    <w:p w14:paraId="695B19FC" w14:textId="3BFBE5F1" w:rsidR="002F08F1" w:rsidRPr="00554CB7" w:rsidRDefault="007D27CC" w:rsidP="002F08F1">
      <w:pPr>
        <w:pStyle w:val="Prrafodelista"/>
        <w:overflowPunct w:val="0"/>
        <w:autoSpaceDE w:val="0"/>
        <w:autoSpaceDN w:val="0"/>
        <w:adjustRightInd w:val="0"/>
        <w:ind w:left="142" w:right="-427"/>
        <w:jc w:val="both"/>
        <w:textAlignment w:val="baseline"/>
        <w:rPr>
          <w:rFonts w:ascii="Arial" w:eastAsia="BatangChe" w:hAnsi="Arial" w:cs="Arial"/>
          <w:sz w:val="23"/>
          <w:szCs w:val="23"/>
        </w:rPr>
      </w:pPr>
      <w:bookmarkStart w:id="7" w:name="_Hlk149129223"/>
      <w:bookmarkEnd w:id="6"/>
      <w:r w:rsidRPr="007D27CC">
        <w:rPr>
          <w:rFonts w:ascii="Arial" w:eastAsia="BatangChe" w:hAnsi="Arial" w:cs="Arial"/>
          <w:b/>
          <w:bCs/>
          <w:sz w:val="23"/>
          <w:szCs w:val="23"/>
        </w:rPr>
        <w:t>Art. 55.-</w:t>
      </w:r>
      <w:r w:rsidRPr="007D27CC">
        <w:rPr>
          <w:rFonts w:ascii="Arial" w:eastAsia="BatangChe" w:hAnsi="Arial" w:cs="Arial"/>
          <w:sz w:val="23"/>
          <w:szCs w:val="23"/>
        </w:rPr>
        <w:t xml:space="preserve"> Competencias exclusivas del gobierno autónomo descentralizado </w:t>
      </w:r>
      <w:proofErr w:type="gramStart"/>
      <w:r w:rsidRPr="007D27CC">
        <w:rPr>
          <w:rFonts w:ascii="Arial" w:eastAsia="BatangChe" w:hAnsi="Arial" w:cs="Arial"/>
          <w:sz w:val="23"/>
          <w:szCs w:val="23"/>
        </w:rPr>
        <w:t>municipal.-</w:t>
      </w:r>
      <w:proofErr w:type="gramEnd"/>
      <w:r w:rsidRPr="007D27CC">
        <w:rPr>
          <w:rFonts w:ascii="Arial" w:eastAsia="BatangChe" w:hAnsi="Arial" w:cs="Arial"/>
          <w:sz w:val="23"/>
          <w:szCs w:val="23"/>
        </w:rPr>
        <w:t xml:space="preserve"> Los gobiernos autónomos descentralizados municipales tendrán las siguientes competencias exclusivas, sin perjuicio de otras que determine la ley: (…) g) Planificar, construir y mantener la infraestructura física y los equipamientos de los espacios públicos destinados al desarrollo social, cultural y deportivo, de acuerdo con la ley. Previa autorización del ente rector de la política pública, a través de convenio, los gobiernos autónomos descentralizados municipales podrán construir y mantener infraestructura física y los equipamientos de salud y educación, en su jurisdicción territorial.</w:t>
      </w:r>
    </w:p>
    <w:p w14:paraId="2571E5BF" w14:textId="77777777" w:rsidR="00CF7D75" w:rsidRDefault="002F08F1" w:rsidP="00CF7D75">
      <w:pPr>
        <w:pStyle w:val="Prrafodelista"/>
        <w:overflowPunct w:val="0"/>
        <w:autoSpaceDE w:val="0"/>
        <w:autoSpaceDN w:val="0"/>
        <w:adjustRightInd w:val="0"/>
        <w:ind w:left="142" w:right="-427"/>
        <w:jc w:val="both"/>
        <w:textAlignment w:val="baseline"/>
        <w:rPr>
          <w:rFonts w:ascii="Arial" w:eastAsia="BatangChe" w:hAnsi="Arial" w:cs="Arial"/>
          <w:sz w:val="23"/>
          <w:szCs w:val="23"/>
        </w:rPr>
      </w:pPr>
      <w:r w:rsidRPr="00554CB7">
        <w:rPr>
          <w:rFonts w:ascii="Arial" w:eastAsia="BatangChe" w:hAnsi="Arial" w:cs="Arial"/>
          <w:b/>
          <w:bCs/>
          <w:sz w:val="23"/>
          <w:szCs w:val="23"/>
        </w:rPr>
        <w:t xml:space="preserve">Art. </w:t>
      </w:r>
      <w:r w:rsidR="00CF7D75">
        <w:rPr>
          <w:rFonts w:ascii="Arial" w:eastAsia="BatangChe" w:hAnsi="Arial" w:cs="Arial"/>
          <w:b/>
          <w:bCs/>
          <w:sz w:val="23"/>
          <w:szCs w:val="23"/>
        </w:rPr>
        <w:t>5</w:t>
      </w:r>
      <w:r w:rsidRPr="00554CB7">
        <w:rPr>
          <w:rFonts w:ascii="Arial" w:eastAsia="BatangChe" w:hAnsi="Arial" w:cs="Arial"/>
          <w:b/>
          <w:bCs/>
          <w:sz w:val="23"/>
          <w:szCs w:val="23"/>
        </w:rPr>
        <w:t>7.-</w:t>
      </w:r>
      <w:r w:rsidRPr="00554CB7">
        <w:rPr>
          <w:rFonts w:ascii="Arial" w:eastAsia="BatangChe" w:hAnsi="Arial" w:cs="Arial"/>
          <w:sz w:val="23"/>
          <w:szCs w:val="23"/>
        </w:rPr>
        <w:t xml:space="preserve"> Atribuciones del consejo </w:t>
      </w:r>
      <w:proofErr w:type="gramStart"/>
      <w:r w:rsidR="007D27CC">
        <w:rPr>
          <w:rFonts w:ascii="Arial" w:eastAsia="BatangChe" w:hAnsi="Arial" w:cs="Arial"/>
          <w:sz w:val="23"/>
          <w:szCs w:val="23"/>
        </w:rPr>
        <w:t>muni</w:t>
      </w:r>
      <w:r w:rsidRPr="00554CB7">
        <w:rPr>
          <w:rFonts w:ascii="Arial" w:eastAsia="BatangChe" w:hAnsi="Arial" w:cs="Arial"/>
          <w:sz w:val="23"/>
          <w:szCs w:val="23"/>
        </w:rPr>
        <w:t>ci</w:t>
      </w:r>
      <w:r w:rsidR="007D27CC">
        <w:rPr>
          <w:rFonts w:ascii="Arial" w:eastAsia="BatangChe" w:hAnsi="Arial" w:cs="Arial"/>
          <w:sz w:val="23"/>
          <w:szCs w:val="23"/>
        </w:rPr>
        <w:t>p</w:t>
      </w:r>
      <w:r w:rsidRPr="00554CB7">
        <w:rPr>
          <w:rFonts w:ascii="Arial" w:eastAsia="BatangChe" w:hAnsi="Arial" w:cs="Arial"/>
          <w:sz w:val="23"/>
          <w:szCs w:val="23"/>
        </w:rPr>
        <w:t>al.-</w:t>
      </w:r>
      <w:proofErr w:type="gramEnd"/>
      <w:r w:rsidRPr="00554CB7">
        <w:rPr>
          <w:rFonts w:ascii="Arial" w:eastAsia="BatangChe" w:hAnsi="Arial" w:cs="Arial"/>
          <w:sz w:val="23"/>
          <w:szCs w:val="23"/>
        </w:rPr>
        <w:t xml:space="preserve"> Al consejo </w:t>
      </w:r>
      <w:r w:rsidR="007D27CC">
        <w:rPr>
          <w:rFonts w:ascii="Arial" w:eastAsia="BatangChe" w:hAnsi="Arial" w:cs="Arial"/>
          <w:sz w:val="23"/>
          <w:szCs w:val="23"/>
        </w:rPr>
        <w:t>muni</w:t>
      </w:r>
      <w:r w:rsidR="007D27CC" w:rsidRPr="00554CB7">
        <w:rPr>
          <w:rFonts w:ascii="Arial" w:eastAsia="BatangChe" w:hAnsi="Arial" w:cs="Arial"/>
          <w:sz w:val="23"/>
          <w:szCs w:val="23"/>
        </w:rPr>
        <w:t>ci</w:t>
      </w:r>
      <w:r w:rsidR="007D27CC">
        <w:rPr>
          <w:rFonts w:ascii="Arial" w:eastAsia="BatangChe" w:hAnsi="Arial" w:cs="Arial"/>
          <w:sz w:val="23"/>
          <w:szCs w:val="23"/>
        </w:rPr>
        <w:t>p</w:t>
      </w:r>
      <w:r w:rsidR="007D27CC" w:rsidRPr="00554CB7">
        <w:rPr>
          <w:rFonts w:ascii="Arial" w:eastAsia="BatangChe" w:hAnsi="Arial" w:cs="Arial"/>
          <w:sz w:val="23"/>
          <w:szCs w:val="23"/>
        </w:rPr>
        <w:t>al</w:t>
      </w:r>
      <w:r w:rsidRPr="00554CB7">
        <w:rPr>
          <w:rFonts w:ascii="Arial" w:eastAsia="BatangChe" w:hAnsi="Arial" w:cs="Arial"/>
          <w:sz w:val="23"/>
          <w:szCs w:val="23"/>
        </w:rPr>
        <w:t xml:space="preserve"> le corresponde las siguientes atribuciones: </w:t>
      </w:r>
      <w:r w:rsidRPr="00554CB7">
        <w:rPr>
          <w:rFonts w:ascii="Arial" w:eastAsia="BatangChe" w:hAnsi="Arial" w:cs="Arial"/>
          <w:b/>
          <w:bCs/>
          <w:sz w:val="23"/>
          <w:szCs w:val="23"/>
        </w:rPr>
        <w:t>a)</w:t>
      </w:r>
      <w:r w:rsidRPr="00554CB7">
        <w:rPr>
          <w:rFonts w:ascii="Arial" w:eastAsia="BatangChe" w:hAnsi="Arial" w:cs="Arial"/>
          <w:sz w:val="23"/>
          <w:szCs w:val="23"/>
        </w:rPr>
        <w:t xml:space="preserve"> El ejercicio de la facultad normativa en las materias de competencia del gobierno autónomo descentralizado </w:t>
      </w:r>
      <w:r w:rsidR="007D27CC">
        <w:rPr>
          <w:rFonts w:ascii="Arial" w:eastAsia="BatangChe" w:hAnsi="Arial" w:cs="Arial"/>
          <w:sz w:val="23"/>
          <w:szCs w:val="23"/>
        </w:rPr>
        <w:t>municipa</w:t>
      </w:r>
      <w:r w:rsidRPr="00554CB7">
        <w:rPr>
          <w:rFonts w:ascii="Arial" w:eastAsia="BatangChe" w:hAnsi="Arial" w:cs="Arial"/>
          <w:sz w:val="23"/>
          <w:szCs w:val="23"/>
        </w:rPr>
        <w:t xml:space="preserve">l, mediante la expedición de ordenanzas </w:t>
      </w:r>
      <w:r w:rsidR="00CF7D75">
        <w:rPr>
          <w:rFonts w:ascii="Arial" w:eastAsia="BatangChe" w:hAnsi="Arial" w:cs="Arial"/>
          <w:sz w:val="23"/>
          <w:szCs w:val="23"/>
        </w:rPr>
        <w:t>cantonales</w:t>
      </w:r>
      <w:r w:rsidRPr="00554CB7">
        <w:rPr>
          <w:rFonts w:ascii="Arial" w:eastAsia="BatangChe" w:hAnsi="Arial" w:cs="Arial"/>
          <w:sz w:val="23"/>
          <w:szCs w:val="23"/>
        </w:rPr>
        <w:t>, acuerdos y resoluciones</w:t>
      </w:r>
      <w:r w:rsidRPr="00554CB7">
        <w:rPr>
          <w:rFonts w:ascii="Arial" w:eastAsia="BatangChe" w:hAnsi="Arial" w:cs="Arial"/>
          <w:b/>
          <w:bCs/>
          <w:sz w:val="23"/>
          <w:szCs w:val="23"/>
        </w:rPr>
        <w:t>; t)</w:t>
      </w:r>
      <w:r w:rsidRPr="00554CB7">
        <w:rPr>
          <w:rFonts w:ascii="Arial" w:eastAsia="BatangChe" w:hAnsi="Arial" w:cs="Arial"/>
          <w:sz w:val="23"/>
          <w:szCs w:val="23"/>
        </w:rPr>
        <w:t xml:space="preserve"> </w:t>
      </w:r>
      <w:r w:rsidR="00CF7D75" w:rsidRPr="00CF7D75">
        <w:rPr>
          <w:rFonts w:ascii="Arial" w:eastAsia="BatangChe" w:hAnsi="Arial" w:cs="Arial"/>
          <w:sz w:val="23"/>
          <w:szCs w:val="23"/>
        </w:rPr>
        <w:t>Conocer y resolver los asuntos que le sean sometidos a su conocimiento por parte del alcalde o alcaldesa</w:t>
      </w:r>
      <w:r w:rsidRPr="00554CB7">
        <w:rPr>
          <w:rFonts w:ascii="Arial" w:eastAsia="BatangChe" w:hAnsi="Arial" w:cs="Arial"/>
          <w:sz w:val="23"/>
          <w:szCs w:val="23"/>
        </w:rPr>
        <w:t>;</w:t>
      </w:r>
      <w:bookmarkEnd w:id="7"/>
    </w:p>
    <w:p w14:paraId="16D8C1E6" w14:textId="77777777" w:rsidR="00CF7D75" w:rsidRDefault="00CF7D75" w:rsidP="00CF7D75">
      <w:pPr>
        <w:pStyle w:val="Prrafodelista"/>
        <w:overflowPunct w:val="0"/>
        <w:autoSpaceDE w:val="0"/>
        <w:autoSpaceDN w:val="0"/>
        <w:adjustRightInd w:val="0"/>
        <w:ind w:left="142" w:right="-427"/>
        <w:jc w:val="both"/>
        <w:textAlignment w:val="baseline"/>
        <w:rPr>
          <w:rStyle w:val="font"/>
          <w:rFonts w:ascii="Arial" w:eastAsiaTheme="minorHAnsi" w:hAnsi="Arial" w:cs="Arial"/>
        </w:rPr>
      </w:pPr>
      <w:r w:rsidRPr="00CF7D75">
        <w:rPr>
          <w:rStyle w:val="b"/>
          <w:rFonts w:ascii="Arial" w:eastAsiaTheme="minorHAnsi" w:hAnsi="Arial" w:cs="Arial"/>
          <w:b/>
          <w:bCs/>
        </w:rPr>
        <w:t>Art. 64.-</w:t>
      </w:r>
      <w:r w:rsidRPr="006E2A6D">
        <w:rPr>
          <w:rStyle w:val="b"/>
          <w:rFonts w:ascii="Arial" w:eastAsiaTheme="minorHAnsi" w:hAnsi="Arial" w:cs="Arial"/>
        </w:rPr>
        <w:t xml:space="preserve"> </w:t>
      </w:r>
      <w:proofErr w:type="gramStart"/>
      <w:r w:rsidRPr="006E2A6D">
        <w:rPr>
          <w:rStyle w:val="b"/>
          <w:rFonts w:ascii="Arial" w:eastAsiaTheme="minorHAnsi" w:hAnsi="Arial" w:cs="Arial"/>
        </w:rPr>
        <w:t>Funciones.-</w:t>
      </w:r>
      <w:proofErr w:type="gramEnd"/>
      <w:r w:rsidRPr="006E2A6D">
        <w:rPr>
          <w:rStyle w:val="b"/>
          <w:rFonts w:ascii="Arial" w:eastAsiaTheme="minorHAnsi" w:hAnsi="Arial" w:cs="Arial"/>
        </w:rPr>
        <w:t xml:space="preserve"> </w:t>
      </w:r>
      <w:r w:rsidRPr="006E2A6D">
        <w:rPr>
          <w:rStyle w:val="font"/>
          <w:rFonts w:ascii="Arial" w:eastAsiaTheme="minorHAnsi" w:hAnsi="Arial" w:cs="Arial"/>
        </w:rPr>
        <w:t>Son funciones del gobierno autónomo descentralizado parroquial rural:</w:t>
      </w:r>
      <w:r>
        <w:rPr>
          <w:rStyle w:val="font"/>
          <w:rFonts w:ascii="Arial" w:eastAsiaTheme="minorHAnsi" w:hAnsi="Arial" w:cs="Arial"/>
        </w:rPr>
        <w:t xml:space="preserve"> (…) </w:t>
      </w:r>
      <w:r w:rsidRPr="006E2A6D">
        <w:rPr>
          <w:rStyle w:val="font"/>
          <w:rFonts w:ascii="Arial" w:eastAsiaTheme="minorHAnsi" w:hAnsi="Arial" w:cs="Arial"/>
        </w:rPr>
        <w:t>j) Prestar los servicios públicos que les sean expresamente delegados o descentralizados con criterios de calidad, eficacia y eficiencia; y observando los principios de universalidad, accesibilidad, regularidad y continuid</w:t>
      </w:r>
      <w:r>
        <w:rPr>
          <w:rStyle w:val="font"/>
          <w:rFonts w:ascii="Arial" w:eastAsiaTheme="minorHAnsi" w:hAnsi="Arial" w:cs="Arial"/>
        </w:rPr>
        <w:t>ad previstos en la Constitución...”</w:t>
      </w:r>
    </w:p>
    <w:p w14:paraId="5FE71880" w14:textId="72E4D022" w:rsidR="00CF7D75" w:rsidRDefault="00B70D1B" w:rsidP="002F08F1">
      <w:pPr>
        <w:pStyle w:val="Prrafodelista"/>
        <w:overflowPunct w:val="0"/>
        <w:autoSpaceDE w:val="0"/>
        <w:autoSpaceDN w:val="0"/>
        <w:adjustRightInd w:val="0"/>
        <w:ind w:left="142" w:right="-427"/>
        <w:jc w:val="both"/>
        <w:textAlignment w:val="baseline"/>
        <w:rPr>
          <w:rFonts w:ascii="Arial" w:eastAsia="BatangChe" w:hAnsi="Arial" w:cs="Arial"/>
          <w:b/>
          <w:bCs/>
          <w:sz w:val="23"/>
          <w:szCs w:val="23"/>
        </w:rPr>
      </w:pPr>
      <w:hyperlink r:id="rId8" w:history="1">
        <w:r w:rsidR="00CF7D75" w:rsidRPr="00CF7D75">
          <w:rPr>
            <w:rStyle w:val="b"/>
            <w:rFonts w:ascii="Arial" w:eastAsiaTheme="minorHAnsi" w:hAnsi="Arial" w:cs="Arial"/>
            <w:b/>
            <w:bCs/>
          </w:rPr>
          <w:t>Art. 65.-</w:t>
        </w:r>
      </w:hyperlink>
      <w:r w:rsidR="00CF7D75" w:rsidRPr="006E2A6D">
        <w:rPr>
          <w:rStyle w:val="font"/>
          <w:rFonts w:ascii="Arial" w:eastAsiaTheme="minorHAnsi" w:hAnsi="Arial" w:cs="Arial"/>
        </w:rPr>
        <w:t xml:space="preserve"> </w:t>
      </w:r>
      <w:r w:rsidR="00CF7D75" w:rsidRPr="006E2A6D">
        <w:rPr>
          <w:rStyle w:val="b"/>
          <w:rFonts w:ascii="Arial" w:eastAsiaTheme="minorHAnsi" w:hAnsi="Arial" w:cs="Arial"/>
        </w:rPr>
        <w:t xml:space="preserve">Competencias exclusivas del gobierno autónomo descentralizado parroquial rural.- </w:t>
      </w:r>
      <w:r w:rsidR="00CF7D75" w:rsidRPr="006E2A6D">
        <w:rPr>
          <w:rStyle w:val="font"/>
          <w:rFonts w:ascii="Arial" w:eastAsiaTheme="minorHAnsi" w:hAnsi="Arial" w:cs="Arial"/>
        </w:rPr>
        <w:t>Los gobiernos autónomos descentralizados parroquiales rurales ejercerán las siguientes competencias exclusivas, sin perjuicio de otras que se determinen:</w:t>
      </w:r>
      <w:r w:rsidR="00CF7D75">
        <w:rPr>
          <w:rStyle w:val="font"/>
          <w:rFonts w:ascii="Arial" w:eastAsiaTheme="minorHAnsi" w:hAnsi="Arial" w:cs="Arial"/>
        </w:rPr>
        <w:t xml:space="preserve"> </w:t>
      </w:r>
      <w:r w:rsidR="00CF7D75" w:rsidRPr="00CF7D75">
        <w:rPr>
          <w:rStyle w:val="font"/>
          <w:rFonts w:ascii="Arial" w:eastAsiaTheme="minorHAnsi" w:hAnsi="Arial" w:cs="Arial"/>
        </w:rPr>
        <w:t xml:space="preserve">a) Planificar junto con otras instituciones del sector público y actores de la sociedad el desarrollo parroquial y su correspondiente ordenamiento territorial, en coordinación con el gobierno cantonal y provincial en el marco de la interculturalidad y plurinacionalidad y el respeto a la diversidad; b) Planificar, construir y mantener la infraestructura física, los equipamientos y los espacios públicos de la parroquia,(…); </w:t>
      </w:r>
    </w:p>
    <w:p w14:paraId="25B36761" w14:textId="397F337D" w:rsidR="002F08F1" w:rsidRPr="007D056A" w:rsidRDefault="002F08F1" w:rsidP="002F08F1">
      <w:pPr>
        <w:pStyle w:val="Prrafodelista"/>
        <w:overflowPunct w:val="0"/>
        <w:autoSpaceDE w:val="0"/>
        <w:autoSpaceDN w:val="0"/>
        <w:adjustRightInd w:val="0"/>
        <w:ind w:left="142" w:right="-427"/>
        <w:jc w:val="both"/>
        <w:textAlignment w:val="baseline"/>
        <w:rPr>
          <w:rFonts w:ascii="Arial" w:eastAsia="BatangChe" w:hAnsi="Arial" w:cs="Arial"/>
          <w:sz w:val="23"/>
          <w:szCs w:val="23"/>
        </w:rPr>
      </w:pPr>
      <w:r w:rsidRPr="007D056A">
        <w:rPr>
          <w:rFonts w:ascii="Arial" w:eastAsia="BatangChe" w:hAnsi="Arial" w:cs="Arial"/>
          <w:b/>
          <w:bCs/>
          <w:sz w:val="23"/>
          <w:szCs w:val="23"/>
        </w:rPr>
        <w:t>Art. 108.-</w:t>
      </w:r>
      <w:r w:rsidRPr="007D056A">
        <w:rPr>
          <w:rFonts w:ascii="Arial" w:eastAsia="BatangChe" w:hAnsi="Arial" w:cs="Arial"/>
          <w:sz w:val="23"/>
          <w:szCs w:val="23"/>
        </w:rPr>
        <w:t xml:space="preserve"> Sistema nacional de competencias. - Es el conjunto de instituciones, planes, políticas, programas y actividades relacionados con el ejercicio de las competencias que corresponden a cada nivel de gobierno guardando los principios de autonomía, coordinación, complementariedad y subsidiariedad, a fin de alcanzar los objetivos relacionados con la construcción de un país democrático, solidario e incluyente.”</w:t>
      </w:r>
    </w:p>
    <w:p w14:paraId="2CE298E8" w14:textId="77777777" w:rsidR="00940A5B" w:rsidRPr="00940A5B" w:rsidRDefault="00940A5B" w:rsidP="00BB1B60">
      <w:pPr>
        <w:pStyle w:val="Prrafodelista"/>
        <w:overflowPunct w:val="0"/>
        <w:autoSpaceDE w:val="0"/>
        <w:autoSpaceDN w:val="0"/>
        <w:adjustRightInd w:val="0"/>
        <w:ind w:left="142" w:right="-427"/>
        <w:jc w:val="both"/>
        <w:textAlignment w:val="baseline"/>
        <w:rPr>
          <w:rFonts w:ascii="Arial" w:eastAsia="BatangChe" w:hAnsi="Arial" w:cs="Arial"/>
          <w:sz w:val="23"/>
          <w:szCs w:val="23"/>
        </w:rPr>
      </w:pPr>
      <w:bookmarkStart w:id="8" w:name="_Hlk149129309"/>
      <w:r w:rsidRPr="00940A5B">
        <w:rPr>
          <w:rFonts w:ascii="Arial" w:eastAsia="BatangChe" w:hAnsi="Arial" w:cs="Arial"/>
          <w:b/>
          <w:bCs/>
          <w:sz w:val="23"/>
          <w:szCs w:val="23"/>
        </w:rPr>
        <w:t>Art. 145.-</w:t>
      </w:r>
      <w:r w:rsidRPr="00940A5B">
        <w:rPr>
          <w:rFonts w:ascii="Arial" w:eastAsia="BatangChe" w:hAnsi="Arial" w:cs="Arial"/>
          <w:sz w:val="23"/>
          <w:szCs w:val="23"/>
        </w:rPr>
        <w:t xml:space="preserve"> Ejercicio de la competencia de infraestructura física, equipamientos y espacios públicos de la parroquia rural.- A los gobiernos autónomos descentralizados parroquiales rurales les corresponde, concurrentemente y en coordinación con los gobiernos autónomos descentralizados provinciales y municipales, según corresponda, planificar, construir y mantener la infraestructura física, los equipamientos y espacios públicos de alcance parroquial, contenidos en los planes de desarrollo y acorde con sus presupuestos participativos anuales. Para lo cual podrán contar con la concurrencia y apoyo de los gobiernos autónomos descentralizados provinciales y municipales.</w:t>
      </w:r>
    </w:p>
    <w:bookmarkEnd w:id="8"/>
    <w:p w14:paraId="6B735411" w14:textId="00A63FC8" w:rsidR="000A2B41" w:rsidRDefault="000A2B41" w:rsidP="002F08F1">
      <w:pPr>
        <w:pStyle w:val="Prrafodelista"/>
        <w:overflowPunct w:val="0"/>
        <w:autoSpaceDE w:val="0"/>
        <w:autoSpaceDN w:val="0"/>
        <w:adjustRightInd w:val="0"/>
        <w:ind w:left="142" w:right="-427"/>
        <w:jc w:val="both"/>
        <w:textAlignment w:val="baseline"/>
        <w:rPr>
          <w:rFonts w:ascii="Arial" w:eastAsia="BatangChe" w:hAnsi="Arial" w:cs="Arial"/>
          <w:b/>
          <w:bCs/>
          <w:sz w:val="23"/>
          <w:szCs w:val="23"/>
        </w:rPr>
      </w:pPr>
      <w:r w:rsidRPr="000A2B41">
        <w:rPr>
          <w:rStyle w:val="nrmar"/>
          <w:rFonts w:ascii="Arial" w:hAnsi="Arial" w:cs="Arial"/>
          <w:b/>
          <w:color w:val="000000"/>
          <w:shd w:val="clear" w:color="auto" w:fill="FFFFFF"/>
        </w:rPr>
        <w:t>Art. 108</w:t>
      </w:r>
      <w:r w:rsidRPr="000A2B41">
        <w:rPr>
          <w:rFonts w:ascii="Arial" w:hAnsi="Arial" w:cs="Arial"/>
          <w:b/>
          <w:color w:val="000000"/>
          <w:shd w:val="clear" w:color="auto" w:fill="FFFFFF"/>
        </w:rPr>
        <w:t>.-</w:t>
      </w:r>
      <w:r w:rsidRPr="00C03FBA">
        <w:rPr>
          <w:rFonts w:ascii="Arial" w:hAnsi="Arial" w:cs="Arial"/>
          <w:color w:val="000000"/>
          <w:shd w:val="clear" w:color="auto" w:fill="FFFFFF"/>
        </w:rPr>
        <w:t xml:space="preserve"> Sistema nacional de competencias. - Es el conjunto de instituciones, planes, políticas, programas y actividades relacionados con el ejercicio de las competencias que corresponden a cada nivel de gobierno guardando los principios de autonomía, coordinación, complementariedad y subsidiariedad, a fin de alcanzar los objetivos relacionados con la construcción de un país democrático, solidario e incluyente.</w:t>
      </w:r>
    </w:p>
    <w:p w14:paraId="15F8693A" w14:textId="310A1924" w:rsidR="002F08F1" w:rsidRDefault="002F08F1" w:rsidP="002F08F1">
      <w:pPr>
        <w:pStyle w:val="Prrafodelista"/>
        <w:overflowPunct w:val="0"/>
        <w:autoSpaceDE w:val="0"/>
        <w:autoSpaceDN w:val="0"/>
        <w:adjustRightInd w:val="0"/>
        <w:ind w:left="142" w:right="-427"/>
        <w:jc w:val="both"/>
        <w:textAlignment w:val="baseline"/>
        <w:rPr>
          <w:rFonts w:ascii="Arial" w:eastAsia="BatangChe" w:hAnsi="Arial" w:cs="Arial"/>
          <w:sz w:val="23"/>
          <w:szCs w:val="23"/>
        </w:rPr>
      </w:pPr>
      <w:r w:rsidRPr="007D056A">
        <w:rPr>
          <w:rFonts w:ascii="Arial" w:eastAsia="BatangChe" w:hAnsi="Arial" w:cs="Arial"/>
          <w:b/>
          <w:bCs/>
          <w:sz w:val="23"/>
          <w:szCs w:val="23"/>
        </w:rPr>
        <w:t>Art. 275.-</w:t>
      </w:r>
      <w:r w:rsidRPr="007D056A">
        <w:rPr>
          <w:rFonts w:ascii="Arial" w:eastAsia="BatangChe" w:hAnsi="Arial" w:cs="Arial"/>
          <w:sz w:val="23"/>
          <w:szCs w:val="23"/>
        </w:rPr>
        <w:t xml:space="preserve"> Modalidades de gestión. - Los gobiernos autónomos descentralizados regional, provincial distrital o cantonal podrán prestar los servicios y ejecutar las obras que son de su competencia en forma directa, por contrato, gestión compartida por delegación a otro nivel de gobierno o cogestión con la comunidad y empresas de economía mixta.</w:t>
      </w:r>
    </w:p>
    <w:p w14:paraId="75E98E43" w14:textId="77777777" w:rsidR="002F08F1" w:rsidRPr="007D056A" w:rsidRDefault="002F08F1" w:rsidP="002F08F1">
      <w:pPr>
        <w:pStyle w:val="Prrafodelista"/>
        <w:overflowPunct w:val="0"/>
        <w:autoSpaceDE w:val="0"/>
        <w:autoSpaceDN w:val="0"/>
        <w:adjustRightInd w:val="0"/>
        <w:ind w:left="142" w:right="-427"/>
        <w:jc w:val="both"/>
        <w:textAlignment w:val="baseline"/>
        <w:rPr>
          <w:rFonts w:ascii="Arial" w:eastAsia="BatangChe" w:hAnsi="Arial" w:cs="Arial"/>
          <w:sz w:val="23"/>
          <w:szCs w:val="23"/>
        </w:rPr>
      </w:pPr>
      <w:r w:rsidRPr="007D056A">
        <w:rPr>
          <w:rFonts w:ascii="Arial" w:eastAsia="BatangChe" w:hAnsi="Arial" w:cs="Arial"/>
          <w:sz w:val="23"/>
          <w:szCs w:val="23"/>
        </w:rPr>
        <w:t>Los gobiernos autónomos descentralizados parroquiales rurales prestarán sus servicios en forma directa, por contrato o gestión compartida mediante la suscripción de convenios con los gobiernos provinciales, municipales y con las respectivas comunidades beneficiarias</w:t>
      </w:r>
    </w:p>
    <w:p w14:paraId="1C03A963" w14:textId="77777777" w:rsidR="002F08F1" w:rsidRPr="00554CB7" w:rsidRDefault="002F08F1" w:rsidP="002F08F1">
      <w:pPr>
        <w:pStyle w:val="Prrafodelista"/>
        <w:overflowPunct w:val="0"/>
        <w:autoSpaceDE w:val="0"/>
        <w:autoSpaceDN w:val="0"/>
        <w:adjustRightInd w:val="0"/>
        <w:ind w:left="142" w:right="-427"/>
        <w:jc w:val="both"/>
        <w:textAlignment w:val="baseline"/>
        <w:rPr>
          <w:rFonts w:ascii="Arial" w:eastAsia="Batang" w:hAnsi="Arial" w:cs="Arial"/>
          <w:sz w:val="23"/>
          <w:szCs w:val="23"/>
        </w:rPr>
      </w:pPr>
      <w:r w:rsidRPr="00554CB7">
        <w:rPr>
          <w:rFonts w:ascii="Arial" w:eastAsia="Batang" w:hAnsi="Arial" w:cs="Arial"/>
          <w:b/>
          <w:sz w:val="23"/>
          <w:szCs w:val="23"/>
        </w:rPr>
        <w:t>Art. 279</w:t>
      </w:r>
      <w:r w:rsidRPr="00554CB7">
        <w:rPr>
          <w:rFonts w:ascii="Arial" w:eastAsia="Batang" w:hAnsi="Arial" w:cs="Arial"/>
          <w:sz w:val="23"/>
          <w:szCs w:val="23"/>
        </w:rPr>
        <w:t xml:space="preserve">.- Los gobiernos autónomos descentralizados regional, provincial, metropolitano o municipal podrán delegar la gestión de sus competencias a otros niveles de gobierno, sin perder la titularidad de aquellas. Esta delegación requerirá acto normativo del órgano legislativo correspondiente y podrá ser revertida de la misma forma y en cualquier tiempo. </w:t>
      </w:r>
    </w:p>
    <w:p w14:paraId="5385F6FB" w14:textId="77777777" w:rsidR="002F08F1" w:rsidRPr="00554CB7" w:rsidRDefault="002F08F1" w:rsidP="002F08F1">
      <w:pPr>
        <w:pStyle w:val="Prrafodelista"/>
        <w:overflowPunct w:val="0"/>
        <w:autoSpaceDE w:val="0"/>
        <w:autoSpaceDN w:val="0"/>
        <w:adjustRightInd w:val="0"/>
        <w:ind w:left="142" w:right="-427"/>
        <w:jc w:val="both"/>
        <w:textAlignment w:val="baseline"/>
        <w:rPr>
          <w:rFonts w:ascii="Arial" w:eastAsia="Batang" w:hAnsi="Arial" w:cs="Arial"/>
          <w:sz w:val="23"/>
          <w:szCs w:val="23"/>
        </w:rPr>
      </w:pPr>
      <w:r w:rsidRPr="00554CB7">
        <w:rPr>
          <w:rFonts w:ascii="Arial" w:eastAsia="Batang" w:hAnsi="Arial" w:cs="Arial"/>
          <w:sz w:val="23"/>
          <w:szCs w:val="23"/>
        </w:rPr>
        <w:t>Para esta delegación las partes suscribirán un convenio que contenga los compromisos y condiciones para la gestión de la competencia. (..).</w:t>
      </w:r>
    </w:p>
    <w:p w14:paraId="5560E7FA" w14:textId="77777777" w:rsidR="002F08F1" w:rsidRPr="00554CB7" w:rsidRDefault="002F08F1" w:rsidP="002F08F1">
      <w:pPr>
        <w:pStyle w:val="Prrafodelista"/>
        <w:overflowPunct w:val="0"/>
        <w:autoSpaceDE w:val="0"/>
        <w:autoSpaceDN w:val="0"/>
        <w:adjustRightInd w:val="0"/>
        <w:ind w:left="142" w:right="-427"/>
        <w:jc w:val="both"/>
        <w:textAlignment w:val="baseline"/>
        <w:rPr>
          <w:rFonts w:ascii="Arial" w:eastAsia="Batang" w:hAnsi="Arial" w:cs="Arial"/>
          <w:sz w:val="23"/>
          <w:szCs w:val="23"/>
        </w:rPr>
      </w:pPr>
      <w:bookmarkStart w:id="9" w:name="_Hlk149129357"/>
      <w:r w:rsidRPr="00554CB7">
        <w:rPr>
          <w:rFonts w:ascii="Arial" w:eastAsia="Batang" w:hAnsi="Arial" w:cs="Arial"/>
          <w:b/>
          <w:sz w:val="23"/>
          <w:szCs w:val="23"/>
        </w:rPr>
        <w:t>Art. 280.-</w:t>
      </w:r>
      <w:r w:rsidRPr="00554CB7">
        <w:rPr>
          <w:rFonts w:ascii="Arial" w:eastAsia="Batang" w:hAnsi="Arial" w:cs="Arial"/>
          <w:b/>
          <w:bCs/>
          <w:sz w:val="23"/>
          <w:szCs w:val="23"/>
        </w:rPr>
        <w:t xml:space="preserve"> </w:t>
      </w:r>
      <w:r w:rsidRPr="00554CB7">
        <w:rPr>
          <w:rFonts w:ascii="Arial" w:eastAsia="Batang" w:hAnsi="Arial" w:cs="Arial"/>
          <w:sz w:val="23"/>
          <w:szCs w:val="23"/>
        </w:rPr>
        <w:t xml:space="preserve">La gestión compartida entre los diversos gobiernos autónomos </w:t>
      </w:r>
      <w:proofErr w:type="gramStart"/>
      <w:r w:rsidRPr="00554CB7">
        <w:rPr>
          <w:rFonts w:ascii="Arial" w:eastAsia="Batang" w:hAnsi="Arial" w:cs="Arial"/>
          <w:sz w:val="23"/>
          <w:szCs w:val="23"/>
        </w:rPr>
        <w:t>descentralizados.-</w:t>
      </w:r>
      <w:proofErr w:type="gramEnd"/>
      <w:r w:rsidRPr="00554CB7">
        <w:rPr>
          <w:rFonts w:ascii="Arial" w:eastAsia="Batang" w:hAnsi="Arial" w:cs="Arial"/>
          <w:sz w:val="23"/>
          <w:szCs w:val="23"/>
        </w:rPr>
        <w:t xml:space="preserve"> Para ejecutar obras públicas que permitan dar cumplimiento a competencias y gestiones concurrentes, dos o más gobiernos autónomos descentralizados del mismo o de distinto nivel de gobierno podrán celebrar convenios de cogestión de obras.</w:t>
      </w:r>
    </w:p>
    <w:p w14:paraId="01B05823" w14:textId="77777777" w:rsidR="002F08F1" w:rsidRDefault="002F08F1" w:rsidP="002F08F1">
      <w:pPr>
        <w:pStyle w:val="Prrafodelista"/>
        <w:overflowPunct w:val="0"/>
        <w:autoSpaceDE w:val="0"/>
        <w:autoSpaceDN w:val="0"/>
        <w:adjustRightInd w:val="0"/>
        <w:ind w:left="142" w:right="-427"/>
        <w:jc w:val="both"/>
        <w:textAlignment w:val="baseline"/>
        <w:rPr>
          <w:rFonts w:ascii="Arial" w:eastAsia="Batang" w:hAnsi="Arial" w:cs="Arial"/>
          <w:sz w:val="23"/>
          <w:szCs w:val="23"/>
        </w:rPr>
      </w:pPr>
      <w:r w:rsidRPr="00554CB7">
        <w:rPr>
          <w:rFonts w:ascii="Arial" w:eastAsia="Batang" w:hAnsi="Arial" w:cs="Arial"/>
          <w:sz w:val="23"/>
          <w:szCs w:val="23"/>
        </w:rPr>
        <w:lastRenderedPageBreak/>
        <w:t>Los convenios establecerán los términos de coparticipación de cada una de las partes, el financiamiento de la obra, las especificaciones técnicas y la modalidad de fiscalización y control social. Los procesos contractuales y formalidades del convenio observarán lo establecido en la ley.</w:t>
      </w:r>
    </w:p>
    <w:bookmarkEnd w:id="9"/>
    <w:p w14:paraId="6531E2EC" w14:textId="77777777" w:rsidR="002F08F1" w:rsidRPr="00554CB7" w:rsidRDefault="002F08F1" w:rsidP="002F08F1">
      <w:pPr>
        <w:pStyle w:val="Prrafodelista"/>
        <w:overflowPunct w:val="0"/>
        <w:autoSpaceDE w:val="0"/>
        <w:autoSpaceDN w:val="0"/>
        <w:adjustRightInd w:val="0"/>
        <w:ind w:left="142" w:right="-427"/>
        <w:jc w:val="both"/>
        <w:textAlignment w:val="baseline"/>
        <w:rPr>
          <w:rFonts w:ascii="Arial" w:eastAsia="Batang" w:hAnsi="Arial" w:cs="Arial"/>
          <w:sz w:val="23"/>
          <w:szCs w:val="23"/>
        </w:rPr>
      </w:pPr>
    </w:p>
    <w:p w14:paraId="45DB5805" w14:textId="5A499299" w:rsidR="002F08F1" w:rsidRDefault="00D03CCD" w:rsidP="00D03CCD">
      <w:pPr>
        <w:pStyle w:val="Prrafodelista"/>
        <w:ind w:left="142" w:right="-425"/>
        <w:jc w:val="both"/>
        <w:rPr>
          <w:rFonts w:ascii="Arial" w:eastAsia="Batang" w:hAnsi="Arial" w:cs="Arial"/>
          <w:sz w:val="23"/>
          <w:szCs w:val="23"/>
        </w:rPr>
      </w:pPr>
      <w:r>
        <w:rPr>
          <w:rFonts w:ascii="Arial" w:eastAsia="Batang" w:hAnsi="Arial" w:cs="Arial"/>
          <w:b/>
          <w:bCs/>
          <w:sz w:val="23"/>
          <w:szCs w:val="23"/>
        </w:rPr>
        <w:t xml:space="preserve">3.3.- </w:t>
      </w:r>
      <w:r w:rsidR="002F08F1" w:rsidRPr="00454E69">
        <w:rPr>
          <w:rFonts w:ascii="Arial" w:eastAsia="Batang" w:hAnsi="Arial" w:cs="Arial"/>
          <w:b/>
          <w:bCs/>
          <w:sz w:val="23"/>
          <w:szCs w:val="23"/>
        </w:rPr>
        <w:t>EL CÓDIGO ORGÁNICO ADMINISTRATIVO</w:t>
      </w:r>
      <w:r w:rsidR="002F08F1" w:rsidRPr="00554CB7">
        <w:rPr>
          <w:rFonts w:ascii="Arial" w:eastAsia="Batang" w:hAnsi="Arial" w:cs="Arial"/>
          <w:sz w:val="23"/>
          <w:szCs w:val="23"/>
        </w:rPr>
        <w:t xml:space="preserve"> </w:t>
      </w:r>
    </w:p>
    <w:p w14:paraId="525B1AE6" w14:textId="08CE78BA" w:rsidR="000A2B41" w:rsidRPr="000A2B41" w:rsidRDefault="000A2B41" w:rsidP="002F08F1">
      <w:pPr>
        <w:pStyle w:val="Prrafodelista"/>
        <w:ind w:left="142" w:right="-425"/>
        <w:jc w:val="both"/>
        <w:rPr>
          <w:rFonts w:ascii="Arial" w:eastAsia="Batang" w:hAnsi="Arial" w:cs="Arial"/>
          <w:sz w:val="23"/>
          <w:szCs w:val="23"/>
        </w:rPr>
      </w:pPr>
      <w:r w:rsidRPr="000A2B41">
        <w:rPr>
          <w:rFonts w:ascii="Arial" w:eastAsia="Batang" w:hAnsi="Arial" w:cs="Arial"/>
          <w:b/>
          <w:bCs/>
          <w:sz w:val="23"/>
          <w:szCs w:val="23"/>
        </w:rPr>
        <w:t>Art. 26.-</w:t>
      </w:r>
      <w:r w:rsidRPr="000A2B41">
        <w:rPr>
          <w:rFonts w:ascii="Arial" w:eastAsia="Batang" w:hAnsi="Arial" w:cs="Arial"/>
          <w:sz w:val="23"/>
          <w:szCs w:val="23"/>
        </w:rPr>
        <w:t xml:space="preserve"> Principio de corresponsabilidad y complementariedad. Todas las administraciones tienen responsabilidad compartida y gestionarán de manera complementaria, en el marco de sus propias competencias, las actuaciones necesarias para hacer efectivo el goce y ejercicio de derechos de las personas y el cumplimiento de los objetivos del buen vivir.</w:t>
      </w:r>
    </w:p>
    <w:p w14:paraId="0ACC91F5" w14:textId="35AD3F1D" w:rsidR="002F08F1" w:rsidRPr="00554CB7" w:rsidRDefault="002F08F1" w:rsidP="002F08F1">
      <w:pPr>
        <w:pStyle w:val="Prrafodelista"/>
        <w:ind w:left="142" w:right="-425"/>
        <w:jc w:val="both"/>
        <w:rPr>
          <w:rFonts w:ascii="Arial" w:eastAsia="Batang" w:hAnsi="Arial" w:cs="Arial"/>
          <w:sz w:val="23"/>
          <w:szCs w:val="23"/>
        </w:rPr>
      </w:pPr>
      <w:r w:rsidRPr="00454E69">
        <w:rPr>
          <w:rFonts w:ascii="Arial" w:eastAsia="Batang" w:hAnsi="Arial" w:cs="Arial"/>
          <w:b/>
          <w:bCs/>
          <w:sz w:val="23"/>
          <w:szCs w:val="23"/>
        </w:rPr>
        <w:t>Art. 28.-</w:t>
      </w:r>
      <w:r w:rsidRPr="00554CB7">
        <w:rPr>
          <w:rFonts w:ascii="Arial" w:eastAsia="Batang" w:hAnsi="Arial" w:cs="Arial"/>
          <w:sz w:val="23"/>
          <w:szCs w:val="23"/>
        </w:rPr>
        <w:t xml:space="preserve"> Principio de colaboración. Las administraciones trabajarán de manera coordinada, complementada y prestándose auxilio mutuo. Acordarán mecanismos de coordinación para la gestión de sus competencias y el uso eficiente de los recursos. </w:t>
      </w:r>
    </w:p>
    <w:p w14:paraId="65082B2F" w14:textId="77777777" w:rsidR="002F08F1" w:rsidRDefault="002F08F1" w:rsidP="002F08F1">
      <w:pPr>
        <w:pStyle w:val="Prrafodelista"/>
        <w:ind w:left="142" w:right="-425"/>
        <w:jc w:val="both"/>
        <w:rPr>
          <w:rFonts w:ascii="Arial" w:eastAsia="Batang" w:hAnsi="Arial" w:cs="Arial"/>
          <w:sz w:val="23"/>
          <w:szCs w:val="23"/>
        </w:rPr>
      </w:pPr>
      <w:r w:rsidRPr="00554CB7">
        <w:rPr>
          <w:rFonts w:ascii="Arial" w:eastAsia="Batang" w:hAnsi="Arial" w:cs="Arial"/>
          <w:b/>
          <w:sz w:val="23"/>
          <w:szCs w:val="23"/>
        </w:rPr>
        <w:t>Art. 69.-</w:t>
      </w:r>
      <w:r w:rsidRPr="00554CB7">
        <w:rPr>
          <w:rFonts w:ascii="Arial" w:eastAsia="Batang" w:hAnsi="Arial" w:cs="Arial"/>
          <w:sz w:val="23"/>
          <w:szCs w:val="23"/>
        </w:rPr>
        <w:t xml:space="preserve"> Delegación de competencias. Los órganos administrativos pueden delegar el ejercicio de sus competencias, incluida la de gestión, en: numeral </w:t>
      </w:r>
      <w:r w:rsidRPr="00554CB7">
        <w:rPr>
          <w:rFonts w:ascii="Arial" w:eastAsia="Batang" w:hAnsi="Arial" w:cs="Arial"/>
          <w:b/>
          <w:sz w:val="23"/>
          <w:szCs w:val="23"/>
        </w:rPr>
        <w:t>1.</w:t>
      </w:r>
      <w:r w:rsidRPr="00554CB7">
        <w:rPr>
          <w:rFonts w:ascii="Arial" w:eastAsia="Batang" w:hAnsi="Arial" w:cs="Arial"/>
          <w:sz w:val="23"/>
          <w:szCs w:val="23"/>
        </w:rPr>
        <w:t xml:space="preserve"> Otros órganos o entidades de la misma administración pública, jerárquicamente dependientes</w:t>
      </w:r>
      <w:r w:rsidRPr="00554CB7">
        <w:rPr>
          <w:rFonts w:ascii="Arial" w:hAnsi="Arial" w:cs="Arial"/>
          <w:color w:val="2F4858"/>
          <w:sz w:val="23"/>
          <w:szCs w:val="23"/>
          <w:shd w:val="clear" w:color="auto" w:fill="EEEEEE"/>
        </w:rPr>
        <w:t>.</w:t>
      </w:r>
      <w:r w:rsidRPr="00554CB7">
        <w:rPr>
          <w:rFonts w:ascii="Arial" w:eastAsia="Batang" w:hAnsi="Arial" w:cs="Arial"/>
          <w:b/>
          <w:sz w:val="23"/>
          <w:szCs w:val="23"/>
        </w:rPr>
        <w:t>2)</w:t>
      </w:r>
      <w:r w:rsidRPr="00554CB7">
        <w:rPr>
          <w:rFonts w:ascii="Arial" w:eastAsia="Batang" w:hAnsi="Arial" w:cs="Arial"/>
          <w:sz w:val="23"/>
          <w:szCs w:val="23"/>
        </w:rPr>
        <w:t xml:space="preserve"> Otros órganos o entidades de otras administraciones.</w:t>
      </w:r>
    </w:p>
    <w:p w14:paraId="056D9959" w14:textId="77777777" w:rsidR="002F08F1" w:rsidRPr="00554CB7" w:rsidRDefault="002F08F1" w:rsidP="002F08F1">
      <w:pPr>
        <w:pStyle w:val="Prrafodelista"/>
        <w:ind w:left="142" w:right="-425"/>
        <w:jc w:val="both"/>
        <w:rPr>
          <w:rFonts w:ascii="Arial" w:eastAsia="Batang" w:hAnsi="Arial" w:cs="Arial"/>
          <w:sz w:val="23"/>
          <w:szCs w:val="23"/>
        </w:rPr>
      </w:pPr>
    </w:p>
    <w:p w14:paraId="58A094B1" w14:textId="3A0055A9" w:rsidR="002F08F1" w:rsidRPr="00D03CCD" w:rsidRDefault="00D03CCD" w:rsidP="00D03CCD">
      <w:pPr>
        <w:pStyle w:val="Prrafodelista"/>
        <w:overflowPunct w:val="0"/>
        <w:autoSpaceDE w:val="0"/>
        <w:autoSpaceDN w:val="0"/>
        <w:adjustRightInd w:val="0"/>
        <w:ind w:left="142" w:right="-427"/>
        <w:jc w:val="both"/>
        <w:textAlignment w:val="baseline"/>
        <w:rPr>
          <w:rFonts w:ascii="Arial" w:eastAsia="Batang" w:hAnsi="Arial" w:cs="Arial"/>
          <w:b/>
          <w:bCs/>
          <w:sz w:val="23"/>
          <w:szCs w:val="23"/>
        </w:rPr>
      </w:pPr>
      <w:bookmarkStart w:id="10" w:name="_Hlk149129478"/>
      <w:r w:rsidRPr="00D03CCD">
        <w:rPr>
          <w:rFonts w:ascii="Arial" w:eastAsia="Batang" w:hAnsi="Arial" w:cs="Arial"/>
          <w:b/>
          <w:bCs/>
          <w:sz w:val="23"/>
          <w:szCs w:val="23"/>
        </w:rPr>
        <w:t xml:space="preserve">3.4.- </w:t>
      </w:r>
      <w:r w:rsidR="002F08F1" w:rsidRPr="00D03CCD">
        <w:rPr>
          <w:rFonts w:ascii="Arial" w:eastAsia="Batang" w:hAnsi="Arial" w:cs="Arial"/>
          <w:b/>
          <w:bCs/>
          <w:sz w:val="23"/>
          <w:szCs w:val="23"/>
        </w:rPr>
        <w:t>LEY ORGÁNICA PARA LA PLANIFICACIÓN INTEGRAL DE LA CIRCUNSCRIPCIÓN TERRITORIAL ESPECIAL AMAZÓNICA.</w:t>
      </w:r>
    </w:p>
    <w:bookmarkEnd w:id="10"/>
    <w:p w14:paraId="23752E55" w14:textId="77777777" w:rsidR="002F08F1" w:rsidRPr="00D03CCD" w:rsidRDefault="002F08F1" w:rsidP="002F08F1">
      <w:pPr>
        <w:pStyle w:val="Prrafodelista"/>
        <w:overflowPunct w:val="0"/>
        <w:autoSpaceDE w:val="0"/>
        <w:autoSpaceDN w:val="0"/>
        <w:adjustRightInd w:val="0"/>
        <w:ind w:left="142" w:right="-427"/>
        <w:jc w:val="both"/>
        <w:textAlignment w:val="baseline"/>
        <w:rPr>
          <w:rFonts w:ascii="Arial" w:hAnsi="Arial" w:cs="Arial"/>
          <w:sz w:val="23"/>
          <w:szCs w:val="23"/>
          <w:shd w:val="clear" w:color="auto" w:fill="FFFFFF"/>
        </w:rPr>
      </w:pPr>
      <w:r w:rsidRPr="00D03CCD">
        <w:rPr>
          <w:rFonts w:ascii="Arial" w:hAnsi="Arial" w:cs="Arial"/>
          <w:b/>
          <w:bCs/>
          <w:sz w:val="23"/>
          <w:szCs w:val="23"/>
        </w:rPr>
        <w:t>Art. 3.-</w:t>
      </w:r>
      <w:r w:rsidRPr="00D03CCD">
        <w:rPr>
          <w:rFonts w:ascii="Arial" w:hAnsi="Arial" w:cs="Arial"/>
          <w:sz w:val="23"/>
          <w:szCs w:val="23"/>
        </w:rPr>
        <w:t xml:space="preserve"> Principios. Sin perjuicio de otros previstos en la Constitución de la República del Ecuador, en los instrumentos internacionales ratificados por el Estado ecuatoriano, en la legislación nacional, los principios que contiene la presente Ley constituyen los fundamentos para todas las decisiones y acciones públicas o privadas de las personas naturales y jurídicas que desarrollan actividades en el territorio amazónico: </w:t>
      </w:r>
      <w:r w:rsidRPr="00D03CCD">
        <w:rPr>
          <w:rFonts w:ascii="Arial" w:hAnsi="Arial" w:cs="Arial"/>
          <w:b/>
          <w:bCs/>
          <w:sz w:val="23"/>
          <w:szCs w:val="23"/>
        </w:rPr>
        <w:t>h)</w:t>
      </w:r>
      <w:r w:rsidRPr="00D03CCD">
        <w:rPr>
          <w:rFonts w:ascii="Arial" w:hAnsi="Arial" w:cs="Arial"/>
          <w:sz w:val="23"/>
          <w:szCs w:val="23"/>
        </w:rPr>
        <w:t xml:space="preserve"> Coordinación y corresponsabilidad. Todos los niveles de gobierno de la Amazonía tienen responsabilidad compartida en garantizar el ejercicio y disfrute de los derechos de ciudadanía, el buen vivir y el desarrollo integral y sostenible de la Circunscripción Territorial Especial Amazónica y de las diversas unidades territoriales que la integran, en el marco de las competencias exclusivas y concurrentes de cada uno de ellos, por lo que deberán trabajar de manera articulada y concurrente.”</w:t>
      </w:r>
    </w:p>
    <w:p w14:paraId="0CF1E581" w14:textId="77777777" w:rsidR="002F08F1" w:rsidRDefault="002F08F1" w:rsidP="000B5157">
      <w:pPr>
        <w:overflowPunct w:val="0"/>
        <w:autoSpaceDE w:val="0"/>
        <w:autoSpaceDN w:val="0"/>
        <w:adjustRightInd w:val="0"/>
        <w:ind w:right="-427"/>
        <w:jc w:val="both"/>
        <w:textAlignment w:val="baseline"/>
        <w:rPr>
          <w:rFonts w:ascii="Arial" w:eastAsia="Batang" w:hAnsi="Arial" w:cs="Arial"/>
          <w:b/>
          <w:sz w:val="23"/>
          <w:szCs w:val="23"/>
        </w:rPr>
      </w:pPr>
    </w:p>
    <w:p w14:paraId="61E75F49" w14:textId="77777777" w:rsidR="000A2B41" w:rsidRDefault="00D03CCD" w:rsidP="005216E5">
      <w:pPr>
        <w:overflowPunct w:val="0"/>
        <w:autoSpaceDE w:val="0"/>
        <w:autoSpaceDN w:val="0"/>
        <w:adjustRightInd w:val="0"/>
        <w:ind w:right="-427"/>
        <w:jc w:val="both"/>
        <w:textAlignment w:val="baseline"/>
        <w:rPr>
          <w:rFonts w:ascii="Arial" w:eastAsia="Batang" w:hAnsi="Arial" w:cs="Arial"/>
          <w:b/>
          <w:sz w:val="23"/>
          <w:szCs w:val="23"/>
        </w:rPr>
      </w:pPr>
      <w:r w:rsidRPr="00554CB7">
        <w:rPr>
          <w:rFonts w:ascii="Arial" w:eastAsia="BatangChe" w:hAnsi="Arial" w:cs="Arial"/>
          <w:b/>
          <w:sz w:val="23"/>
          <w:szCs w:val="23"/>
        </w:rPr>
        <w:t>CLAUSULA</w:t>
      </w:r>
      <w:r w:rsidRPr="00554CB7">
        <w:rPr>
          <w:rFonts w:ascii="Arial" w:eastAsia="Batang" w:hAnsi="Arial" w:cs="Arial"/>
          <w:b/>
          <w:sz w:val="23"/>
          <w:szCs w:val="23"/>
        </w:rPr>
        <w:t xml:space="preserve"> CUARTA: </w:t>
      </w:r>
      <w:proofErr w:type="gramStart"/>
      <w:r w:rsidR="00912FFC" w:rsidRPr="00554CB7">
        <w:rPr>
          <w:rFonts w:ascii="Arial" w:eastAsia="Batang" w:hAnsi="Arial" w:cs="Arial"/>
          <w:b/>
          <w:sz w:val="23"/>
          <w:szCs w:val="23"/>
        </w:rPr>
        <w:t>OBJETO.-</w:t>
      </w:r>
      <w:proofErr w:type="gramEnd"/>
      <w:r w:rsidR="00912FFC" w:rsidRPr="00554CB7">
        <w:rPr>
          <w:rFonts w:ascii="Arial" w:eastAsia="Batang" w:hAnsi="Arial" w:cs="Arial"/>
          <w:b/>
          <w:sz w:val="23"/>
          <w:szCs w:val="23"/>
        </w:rPr>
        <w:t xml:space="preserve"> </w:t>
      </w:r>
    </w:p>
    <w:p w14:paraId="0D258179" w14:textId="77777777" w:rsidR="000A2B41" w:rsidRDefault="000A2B41" w:rsidP="005216E5">
      <w:pPr>
        <w:overflowPunct w:val="0"/>
        <w:autoSpaceDE w:val="0"/>
        <w:autoSpaceDN w:val="0"/>
        <w:adjustRightInd w:val="0"/>
        <w:ind w:right="-427"/>
        <w:jc w:val="both"/>
        <w:textAlignment w:val="baseline"/>
        <w:rPr>
          <w:rFonts w:ascii="Arial" w:eastAsia="Batang" w:hAnsi="Arial" w:cs="Arial"/>
          <w:b/>
          <w:sz w:val="23"/>
          <w:szCs w:val="23"/>
        </w:rPr>
      </w:pPr>
    </w:p>
    <w:p w14:paraId="441B9FF1" w14:textId="08F0A03A" w:rsidR="000A2B41" w:rsidRPr="000A2B41" w:rsidRDefault="000A2B41" w:rsidP="000A2B41">
      <w:pPr>
        <w:pStyle w:val="Sinespaciado"/>
        <w:jc w:val="both"/>
        <w:rPr>
          <w:rFonts w:ascii="Arial" w:hAnsi="Arial" w:cs="Arial"/>
          <w:sz w:val="23"/>
          <w:szCs w:val="23"/>
        </w:rPr>
      </w:pPr>
      <w:r w:rsidRPr="000A2B41">
        <w:rPr>
          <w:rFonts w:ascii="Arial" w:hAnsi="Arial" w:cs="Arial"/>
          <w:sz w:val="23"/>
          <w:szCs w:val="23"/>
        </w:rPr>
        <w:t xml:space="preserve">El objeto del presente Convenio es delegar en debida y legal forma, sin recursos la competencia exclusiva </w:t>
      </w:r>
      <w:r w:rsidR="009E65DD">
        <w:rPr>
          <w:rFonts w:ascii="Arial" w:hAnsi="Arial" w:cs="Arial"/>
          <w:sz w:val="23"/>
          <w:szCs w:val="23"/>
        </w:rPr>
        <w:t>de</w:t>
      </w:r>
      <w:r w:rsidRPr="000A2B41">
        <w:rPr>
          <w:rFonts w:ascii="Arial" w:hAnsi="Arial" w:cs="Arial"/>
          <w:sz w:val="23"/>
          <w:szCs w:val="23"/>
        </w:rPr>
        <w:t xml:space="preserve"> “</w:t>
      </w:r>
      <w:r w:rsidRPr="00DB2C7E">
        <w:rPr>
          <w:rFonts w:ascii="Arial" w:eastAsiaTheme="minorHAnsi" w:hAnsi="Arial" w:cs="Arial"/>
          <w:color w:val="000000"/>
          <w:shd w:val="clear" w:color="auto" w:fill="FFFFFF"/>
          <w:lang w:val="es-EC" w:eastAsia="en-US"/>
        </w:rPr>
        <w:t>planificar, construir y mantener la infraestructura física y los equipamientos de los espacios públicos destinados al desarrollo social, cultural y deportivo</w:t>
      </w:r>
      <w:r w:rsidRPr="000A2B41">
        <w:rPr>
          <w:rFonts w:ascii="Arial" w:hAnsi="Arial" w:cs="Arial"/>
          <w:sz w:val="23"/>
          <w:szCs w:val="23"/>
        </w:rPr>
        <w:t>” desde el Gobierno Autónomo Descentralizado Municipal de La Joya de los Sachas, hacia el Gobierno Autónomo Descentralizado Parroquial Rural de San Carlos del cantón La Joya de los Sachas, para ejecutar el proyecto: “</w:t>
      </w:r>
      <w:r w:rsidR="00EA6966" w:rsidRPr="00DB2C7E">
        <w:rPr>
          <w:rFonts w:ascii="Arial" w:eastAsiaTheme="minorHAnsi" w:hAnsi="Arial" w:cs="Arial"/>
          <w:color w:val="000000"/>
          <w:shd w:val="clear" w:color="auto" w:fill="FFFFFF"/>
          <w:lang w:val="es-EC" w:eastAsia="en-US"/>
        </w:rPr>
        <w:t>CONSTRUCCIÓN DE UNA CANCHA CUBIERTA DE USO MÚLTIPLE COMO COMPENSACIÓN SOCIAL POR PARTE DE PETROECUADOR EP PARA LA COMUNA KICHWA</w:t>
      </w:r>
      <w:r w:rsidR="00EA6966">
        <w:rPr>
          <w:rFonts w:ascii="Arial" w:eastAsia="BatangChe" w:hAnsi="Arial" w:cs="Arial"/>
        </w:rPr>
        <w:t xml:space="preserve"> </w:t>
      </w:r>
      <w:r w:rsidR="00EA6966" w:rsidRPr="00FE30DC">
        <w:rPr>
          <w:rFonts w:ascii="Arial" w:eastAsia="BatangChe" w:hAnsi="Arial" w:cs="Arial"/>
        </w:rPr>
        <w:t>SAN CARLOS DE LA PARROQUIA SAN CARLOS DEL</w:t>
      </w:r>
      <w:r w:rsidR="00EA6966">
        <w:rPr>
          <w:rFonts w:ascii="Arial" w:eastAsia="BatangChe" w:hAnsi="Arial" w:cs="Arial"/>
        </w:rPr>
        <w:t xml:space="preserve"> </w:t>
      </w:r>
      <w:r w:rsidR="00EA6966" w:rsidRPr="00FE30DC">
        <w:rPr>
          <w:rFonts w:ascii="Arial" w:eastAsia="BatangChe" w:hAnsi="Arial" w:cs="Arial"/>
        </w:rPr>
        <w:t>CANTÓN LA JOYA DE</w:t>
      </w:r>
      <w:r w:rsidR="00EA6966">
        <w:rPr>
          <w:rFonts w:ascii="Arial" w:eastAsia="BatangChe" w:hAnsi="Arial" w:cs="Arial"/>
        </w:rPr>
        <w:t xml:space="preserve"> </w:t>
      </w:r>
      <w:r w:rsidR="00EA6966" w:rsidRPr="00FE30DC">
        <w:rPr>
          <w:rFonts w:ascii="Arial" w:eastAsia="BatangChe" w:hAnsi="Arial" w:cs="Arial"/>
        </w:rPr>
        <w:t>LOS SACHAS</w:t>
      </w:r>
      <w:r w:rsidRPr="000A2B41">
        <w:rPr>
          <w:rFonts w:ascii="Arial" w:hAnsi="Arial" w:cs="Arial"/>
          <w:sz w:val="23"/>
          <w:szCs w:val="23"/>
        </w:rPr>
        <w:t xml:space="preserve">”, con el fin de privilegiar la gestión del servicio, competencia y política pública por parte del nivel de Gobierno Parroquial Rural que está más cercano a la población, en aras de mejorar su calidad y eficacia y alcanzar una mayor democratización y control social del mismo y se ejecute la competencia delegada con criterios de calidad, eficacia y eficiencia; y observando los </w:t>
      </w:r>
      <w:r w:rsidRPr="000A2B41">
        <w:rPr>
          <w:rFonts w:ascii="Arial" w:hAnsi="Arial" w:cs="Arial"/>
          <w:sz w:val="23"/>
          <w:szCs w:val="23"/>
        </w:rPr>
        <w:lastRenderedPageBreak/>
        <w:t>principios de universalidad, accesibilidad, regularidad y continuidad previstos en la Constitución, para alcanzar los objetivos del buen vivir de la población.</w:t>
      </w:r>
    </w:p>
    <w:p w14:paraId="4B3999A0" w14:textId="77777777" w:rsidR="005216E5" w:rsidRPr="000A2B41" w:rsidRDefault="005216E5" w:rsidP="005216E5">
      <w:pPr>
        <w:overflowPunct w:val="0"/>
        <w:autoSpaceDE w:val="0"/>
        <w:autoSpaceDN w:val="0"/>
        <w:adjustRightInd w:val="0"/>
        <w:ind w:right="-427"/>
        <w:jc w:val="both"/>
        <w:textAlignment w:val="baseline"/>
        <w:rPr>
          <w:rFonts w:ascii="Arial" w:hAnsi="Arial" w:cs="Arial"/>
          <w:sz w:val="23"/>
          <w:szCs w:val="23"/>
        </w:rPr>
      </w:pPr>
    </w:p>
    <w:p w14:paraId="49BF7830" w14:textId="77777777" w:rsidR="00EA6966" w:rsidRDefault="00721AC0" w:rsidP="005216E5">
      <w:pPr>
        <w:overflowPunct w:val="0"/>
        <w:autoSpaceDE w:val="0"/>
        <w:autoSpaceDN w:val="0"/>
        <w:adjustRightInd w:val="0"/>
        <w:ind w:right="-427"/>
        <w:jc w:val="both"/>
        <w:textAlignment w:val="baseline"/>
        <w:rPr>
          <w:rFonts w:ascii="Arial" w:eastAsia="Batang" w:hAnsi="Arial" w:cs="Arial"/>
          <w:b/>
          <w:sz w:val="23"/>
          <w:szCs w:val="23"/>
        </w:rPr>
      </w:pPr>
      <w:r w:rsidRPr="00554CB7">
        <w:rPr>
          <w:rFonts w:ascii="Arial" w:eastAsia="BatangChe" w:hAnsi="Arial" w:cs="Arial"/>
          <w:b/>
          <w:sz w:val="23"/>
          <w:szCs w:val="23"/>
        </w:rPr>
        <w:t>CLAUSULA</w:t>
      </w:r>
      <w:r w:rsidRPr="00554CB7">
        <w:rPr>
          <w:rFonts w:ascii="Arial" w:eastAsia="Batang" w:hAnsi="Arial" w:cs="Arial"/>
          <w:b/>
          <w:sz w:val="23"/>
          <w:szCs w:val="23"/>
        </w:rPr>
        <w:t xml:space="preserve"> </w:t>
      </w:r>
      <w:r w:rsidR="00B1175E">
        <w:rPr>
          <w:rFonts w:ascii="Arial" w:eastAsia="Batang" w:hAnsi="Arial" w:cs="Arial"/>
          <w:b/>
          <w:sz w:val="23"/>
          <w:szCs w:val="23"/>
        </w:rPr>
        <w:t>QUIN</w:t>
      </w:r>
      <w:r w:rsidR="00390B1B" w:rsidRPr="00554CB7">
        <w:rPr>
          <w:rFonts w:ascii="Arial" w:eastAsia="Batang" w:hAnsi="Arial" w:cs="Arial"/>
          <w:b/>
          <w:sz w:val="23"/>
          <w:szCs w:val="23"/>
        </w:rPr>
        <w:t xml:space="preserve">TA: </w:t>
      </w:r>
      <w:r w:rsidR="005216E5" w:rsidRPr="005216E5">
        <w:rPr>
          <w:rFonts w:ascii="Arial" w:eastAsia="Batang" w:hAnsi="Arial" w:cs="Arial"/>
          <w:b/>
          <w:sz w:val="23"/>
          <w:szCs w:val="23"/>
        </w:rPr>
        <w:t xml:space="preserve">COMPROMISOS ENTRE LAS </w:t>
      </w:r>
      <w:proofErr w:type="gramStart"/>
      <w:r w:rsidR="005216E5" w:rsidRPr="005216E5">
        <w:rPr>
          <w:rFonts w:ascii="Arial" w:eastAsia="Batang" w:hAnsi="Arial" w:cs="Arial"/>
          <w:b/>
          <w:sz w:val="23"/>
          <w:szCs w:val="23"/>
        </w:rPr>
        <w:t>PARTES.-</w:t>
      </w:r>
      <w:proofErr w:type="gramEnd"/>
      <w:r w:rsidR="005216E5">
        <w:rPr>
          <w:rFonts w:ascii="Arial" w:eastAsia="Batang" w:hAnsi="Arial" w:cs="Arial"/>
          <w:b/>
          <w:sz w:val="23"/>
          <w:szCs w:val="23"/>
        </w:rPr>
        <w:t xml:space="preserve"> </w:t>
      </w:r>
    </w:p>
    <w:p w14:paraId="37F41530" w14:textId="77777777" w:rsidR="00EA6966" w:rsidRDefault="00EA6966" w:rsidP="005216E5">
      <w:pPr>
        <w:overflowPunct w:val="0"/>
        <w:autoSpaceDE w:val="0"/>
        <w:autoSpaceDN w:val="0"/>
        <w:adjustRightInd w:val="0"/>
        <w:ind w:right="-427"/>
        <w:jc w:val="both"/>
        <w:textAlignment w:val="baseline"/>
        <w:rPr>
          <w:rFonts w:ascii="Arial" w:eastAsia="Batang" w:hAnsi="Arial" w:cs="Arial"/>
          <w:b/>
          <w:sz w:val="23"/>
          <w:szCs w:val="23"/>
        </w:rPr>
      </w:pPr>
    </w:p>
    <w:p w14:paraId="6656F524" w14:textId="5172B0C3" w:rsidR="00EE278E" w:rsidRPr="00EE278E" w:rsidRDefault="00EE278E" w:rsidP="005216E5">
      <w:pPr>
        <w:overflowPunct w:val="0"/>
        <w:autoSpaceDE w:val="0"/>
        <w:autoSpaceDN w:val="0"/>
        <w:adjustRightInd w:val="0"/>
        <w:ind w:right="-427"/>
        <w:jc w:val="both"/>
        <w:textAlignment w:val="baseline"/>
        <w:rPr>
          <w:rFonts w:ascii="Arial" w:eastAsia="Arial Unicode MS" w:hAnsi="Arial" w:cs="Arial"/>
          <w:sz w:val="23"/>
          <w:szCs w:val="23"/>
        </w:rPr>
      </w:pPr>
      <w:r w:rsidRPr="00EE278E">
        <w:rPr>
          <w:rFonts w:ascii="Arial" w:eastAsia="Arial Unicode MS" w:hAnsi="Arial" w:cs="Arial"/>
          <w:sz w:val="23"/>
          <w:szCs w:val="23"/>
        </w:rPr>
        <w:t>Para la efectiva gestión de la competencia delegada y descrita en la cláusula anterior, se estipulan las siguientes condiciones y compromisos:</w:t>
      </w:r>
    </w:p>
    <w:p w14:paraId="0D275074" w14:textId="77777777" w:rsidR="00912FFC" w:rsidRPr="00554CB7" w:rsidRDefault="00912FFC" w:rsidP="00912FFC">
      <w:pPr>
        <w:tabs>
          <w:tab w:val="num" w:pos="0"/>
        </w:tabs>
        <w:spacing w:line="240" w:lineRule="exact"/>
        <w:ind w:right="-427"/>
        <w:jc w:val="both"/>
        <w:rPr>
          <w:rFonts w:ascii="Arial" w:eastAsia="Batang" w:hAnsi="Arial" w:cs="Arial"/>
          <w:b/>
          <w:sz w:val="23"/>
          <w:szCs w:val="23"/>
        </w:rPr>
      </w:pPr>
    </w:p>
    <w:p w14:paraId="0842857B" w14:textId="5F137D24" w:rsidR="0034658B" w:rsidRPr="00554CB7" w:rsidRDefault="00EA6966" w:rsidP="0034658B">
      <w:pPr>
        <w:spacing w:line="240" w:lineRule="exact"/>
        <w:ind w:right="-427"/>
        <w:jc w:val="both"/>
        <w:rPr>
          <w:rFonts w:ascii="Arial" w:eastAsia="BatangChe" w:hAnsi="Arial" w:cs="Arial"/>
          <w:b/>
          <w:color w:val="000000"/>
          <w:sz w:val="23"/>
          <w:szCs w:val="23"/>
        </w:rPr>
      </w:pPr>
      <w:r w:rsidRPr="00C03FBA">
        <w:rPr>
          <w:rStyle w:val="FontStyle27"/>
          <w:b/>
          <w:lang w:eastAsia="es-ES_tradnl"/>
        </w:rPr>
        <w:t xml:space="preserve">DEL GOBIERNO AUTÓNOMO DESCENTRALIZADO </w:t>
      </w:r>
      <w:r>
        <w:rPr>
          <w:rStyle w:val="FontStyle27"/>
          <w:b/>
          <w:lang w:eastAsia="es-ES_tradnl"/>
        </w:rPr>
        <w:t>MUNICIPAL DE LA JOYA DE LOS SACHAS</w:t>
      </w:r>
      <w:r w:rsidR="0034658B" w:rsidRPr="00554CB7">
        <w:rPr>
          <w:rFonts w:ascii="Arial" w:eastAsia="BatangChe" w:hAnsi="Arial" w:cs="Arial"/>
          <w:b/>
          <w:color w:val="000000"/>
          <w:sz w:val="23"/>
          <w:szCs w:val="23"/>
        </w:rPr>
        <w:t xml:space="preserve">: </w:t>
      </w:r>
    </w:p>
    <w:p w14:paraId="7B077ACC" w14:textId="77777777" w:rsidR="0034658B" w:rsidRPr="00554CB7" w:rsidRDefault="0034658B" w:rsidP="0034658B">
      <w:pPr>
        <w:spacing w:line="240" w:lineRule="exact"/>
        <w:ind w:right="-427"/>
        <w:jc w:val="both"/>
        <w:rPr>
          <w:rFonts w:ascii="Arial" w:eastAsia="BatangChe" w:hAnsi="Arial" w:cs="Arial"/>
          <w:b/>
          <w:color w:val="000000"/>
          <w:sz w:val="23"/>
          <w:szCs w:val="23"/>
        </w:rPr>
      </w:pPr>
    </w:p>
    <w:p w14:paraId="3D5FFE3C" w14:textId="08F2E5D4" w:rsidR="00EA6966" w:rsidRPr="00EA6966" w:rsidRDefault="00EA6966" w:rsidP="00EA6966">
      <w:pPr>
        <w:pStyle w:val="Sinespaciado"/>
        <w:numPr>
          <w:ilvl w:val="0"/>
          <w:numId w:val="4"/>
        </w:numPr>
        <w:jc w:val="both"/>
        <w:rPr>
          <w:rFonts w:ascii="Arial" w:eastAsia="Arial Unicode MS" w:hAnsi="Arial" w:cs="Arial"/>
          <w:sz w:val="23"/>
          <w:szCs w:val="23"/>
        </w:rPr>
      </w:pPr>
      <w:r w:rsidRPr="00EA6966">
        <w:rPr>
          <w:rFonts w:ascii="Arial" w:eastAsia="Arial Unicode MS" w:hAnsi="Arial" w:cs="Arial"/>
          <w:sz w:val="23"/>
          <w:szCs w:val="23"/>
        </w:rPr>
        <w:t>Delega la competencia exclusiva sin recursos de planificar, construir y mantener la infraestructura física y los equipamientos de los espacios públicos destinados al desarrollo social, cultural y deportivo, para la ejecución del Proyecto: “CONSTRUCCIÓN DE UNA CANCHA CUBIERTA DE USO MÚLTIPLE COMO COMPENSACIÓN SOCIAL POR PARTE DE PETROECUADOR EP PARA LA COMUNA KICHWA SAN CARLOS DE LA PARROQUIA SAN CARLOS DEL CANTÓN LA JOYA DE LOS SACHAS”.</w:t>
      </w:r>
    </w:p>
    <w:p w14:paraId="26A921E9" w14:textId="77777777" w:rsidR="00EA6966" w:rsidRPr="00EA6966" w:rsidRDefault="00EA6966" w:rsidP="00EA6966">
      <w:pPr>
        <w:pStyle w:val="Sinespaciado"/>
        <w:numPr>
          <w:ilvl w:val="0"/>
          <w:numId w:val="4"/>
        </w:numPr>
        <w:jc w:val="both"/>
        <w:rPr>
          <w:rFonts w:ascii="Arial" w:eastAsia="Arial Unicode MS" w:hAnsi="Arial" w:cs="Arial"/>
          <w:sz w:val="23"/>
          <w:szCs w:val="23"/>
        </w:rPr>
      </w:pPr>
      <w:r w:rsidRPr="00EA6966">
        <w:rPr>
          <w:rFonts w:ascii="Arial" w:eastAsia="Arial Unicode MS" w:hAnsi="Arial" w:cs="Arial"/>
          <w:sz w:val="23"/>
          <w:szCs w:val="23"/>
        </w:rPr>
        <w:t>Designará un técnico, en calidad de Administrador del Convenio, quien se encargará del seguimiento de la competencia delegada y además realizará la supervisión, seguimiento, evaluación y finiquito del convenio.</w:t>
      </w:r>
    </w:p>
    <w:p w14:paraId="4186A084" w14:textId="5DAB859E" w:rsidR="00EA6966" w:rsidRPr="00EA6966" w:rsidRDefault="00EA6966" w:rsidP="00EA6966">
      <w:pPr>
        <w:pStyle w:val="Sinespaciado"/>
        <w:numPr>
          <w:ilvl w:val="0"/>
          <w:numId w:val="4"/>
        </w:numPr>
        <w:jc w:val="both"/>
        <w:rPr>
          <w:rFonts w:ascii="Arial" w:eastAsia="Arial Unicode MS" w:hAnsi="Arial" w:cs="Arial"/>
          <w:sz w:val="23"/>
          <w:szCs w:val="23"/>
        </w:rPr>
      </w:pPr>
      <w:r w:rsidRPr="00EA6966">
        <w:rPr>
          <w:rFonts w:ascii="Arial" w:eastAsia="Arial Unicode MS" w:hAnsi="Arial" w:cs="Arial"/>
          <w:sz w:val="23"/>
          <w:szCs w:val="23"/>
        </w:rPr>
        <w:t>En base a sus competencias otorgar las autorizaciones y permisos necesarios para la adecuada gestión de la competencia y la ejecución del proyecto “CONSTRUCCIÓN DE UNA CANCHA CUBIERTA DE USO MÚLTIPLE COMO COMPENSACIÓN SOCIAL POR PARTE DE PETROECUADOR EP PARA LA COMUNA KICHWA SAN CARLOS DE LA PARROQUIA SAN CARLOS DEL CANTÓN LA JOYA DE LOS SACHAS”, cuando corresponda.</w:t>
      </w:r>
    </w:p>
    <w:p w14:paraId="64C8BC9F" w14:textId="77777777" w:rsidR="00EA6966" w:rsidRPr="00EA6966" w:rsidRDefault="00EA6966" w:rsidP="00EA6966">
      <w:pPr>
        <w:pStyle w:val="Sinespaciado"/>
        <w:numPr>
          <w:ilvl w:val="0"/>
          <w:numId w:val="4"/>
        </w:numPr>
        <w:jc w:val="both"/>
        <w:rPr>
          <w:rFonts w:ascii="Arial" w:eastAsia="Arial Unicode MS" w:hAnsi="Arial" w:cs="Arial"/>
          <w:sz w:val="23"/>
          <w:szCs w:val="23"/>
        </w:rPr>
      </w:pPr>
      <w:r w:rsidRPr="00EA6966">
        <w:rPr>
          <w:rFonts w:ascii="Arial" w:eastAsia="Arial Unicode MS" w:hAnsi="Arial" w:cs="Arial"/>
          <w:sz w:val="23"/>
          <w:szCs w:val="23"/>
        </w:rPr>
        <w:t>Informar a la ciudadanía en los diferentes espacios de participación ciudadana, cuando corresponda, el aporte realizado por el GAD Parroquial Rural de San Carlos en la ejecución del proyecto objeto del presente convenio.</w:t>
      </w:r>
    </w:p>
    <w:p w14:paraId="03F90358" w14:textId="77777777" w:rsidR="00EA6966" w:rsidRPr="00EA6966" w:rsidRDefault="00EA6966" w:rsidP="00EA6966">
      <w:pPr>
        <w:pStyle w:val="Sinespaciado"/>
        <w:numPr>
          <w:ilvl w:val="0"/>
          <w:numId w:val="4"/>
        </w:numPr>
        <w:jc w:val="both"/>
        <w:rPr>
          <w:rFonts w:ascii="Arial" w:eastAsia="Arial Unicode MS" w:hAnsi="Arial" w:cs="Arial"/>
          <w:sz w:val="23"/>
          <w:szCs w:val="23"/>
        </w:rPr>
      </w:pPr>
      <w:r w:rsidRPr="00EA6966">
        <w:rPr>
          <w:rFonts w:ascii="Arial" w:eastAsia="Arial Unicode MS" w:hAnsi="Arial" w:cs="Arial"/>
          <w:sz w:val="23"/>
          <w:szCs w:val="23"/>
        </w:rPr>
        <w:t>Garantizar el adecuado cumplimiento del objeto del presente convenio.</w:t>
      </w:r>
    </w:p>
    <w:p w14:paraId="2F463E65" w14:textId="391E453D" w:rsidR="00065DF2" w:rsidRPr="00065DF2" w:rsidRDefault="00065DF2" w:rsidP="00EA6966">
      <w:pPr>
        <w:pStyle w:val="Encabezadodemensaje"/>
        <w:pBdr>
          <w:top w:val="none" w:sz="0" w:space="0" w:color="auto"/>
          <w:left w:val="none" w:sz="0" w:space="0" w:color="auto"/>
          <w:bottom w:val="none" w:sz="0" w:space="0" w:color="auto"/>
          <w:right w:val="none" w:sz="0" w:space="0" w:color="auto"/>
        </w:pBdr>
        <w:shd w:val="clear" w:color="auto" w:fill="auto"/>
        <w:spacing w:line="240" w:lineRule="exact"/>
        <w:ind w:left="720" w:right="-427" w:firstLine="0"/>
        <w:jc w:val="both"/>
        <w:rPr>
          <w:rFonts w:ascii="Arial" w:eastAsia="BatangChe" w:hAnsi="Arial" w:cs="Arial"/>
          <w:sz w:val="23"/>
          <w:szCs w:val="23"/>
        </w:rPr>
      </w:pPr>
    </w:p>
    <w:p w14:paraId="367D7816" w14:textId="7C4699D0" w:rsidR="0034658B" w:rsidRPr="00554CB7" w:rsidRDefault="0034658B" w:rsidP="00065DF2">
      <w:pPr>
        <w:pStyle w:val="Encabezadodemensaje"/>
        <w:pBdr>
          <w:top w:val="none" w:sz="0" w:space="0" w:color="auto"/>
          <w:left w:val="none" w:sz="0" w:space="0" w:color="auto"/>
          <w:bottom w:val="none" w:sz="0" w:space="0" w:color="auto"/>
          <w:right w:val="none" w:sz="0" w:space="0" w:color="auto"/>
        </w:pBdr>
        <w:shd w:val="clear" w:color="auto" w:fill="auto"/>
        <w:spacing w:line="240" w:lineRule="exact"/>
        <w:ind w:left="720" w:right="-427" w:firstLine="0"/>
        <w:jc w:val="both"/>
        <w:rPr>
          <w:rFonts w:ascii="Arial" w:eastAsia="BatangChe" w:hAnsi="Arial" w:cs="Arial"/>
          <w:sz w:val="23"/>
          <w:szCs w:val="23"/>
        </w:rPr>
      </w:pPr>
    </w:p>
    <w:p w14:paraId="38462731" w14:textId="28BD7C7D" w:rsidR="00912FFC" w:rsidRPr="00554CB7" w:rsidRDefault="00912FFC" w:rsidP="00912FFC">
      <w:pPr>
        <w:tabs>
          <w:tab w:val="num" w:pos="0"/>
        </w:tabs>
        <w:spacing w:line="240" w:lineRule="exact"/>
        <w:ind w:right="-427"/>
        <w:jc w:val="both"/>
        <w:rPr>
          <w:rFonts w:ascii="Arial" w:eastAsia="Batang" w:hAnsi="Arial" w:cs="Arial"/>
          <w:b/>
          <w:sz w:val="23"/>
          <w:szCs w:val="23"/>
        </w:rPr>
      </w:pPr>
      <w:r w:rsidRPr="00554CB7">
        <w:rPr>
          <w:rFonts w:ascii="Arial" w:eastAsia="Batang" w:hAnsi="Arial" w:cs="Arial"/>
          <w:b/>
          <w:sz w:val="23"/>
          <w:szCs w:val="23"/>
        </w:rPr>
        <w:t xml:space="preserve">El Gobierno Autónomo Descentralizado </w:t>
      </w:r>
      <w:r w:rsidR="00AC7512" w:rsidRPr="00554CB7">
        <w:rPr>
          <w:rFonts w:ascii="Arial" w:eastAsia="Batang" w:hAnsi="Arial" w:cs="Arial"/>
          <w:b/>
          <w:sz w:val="23"/>
          <w:szCs w:val="23"/>
        </w:rPr>
        <w:t>Municipal del Cantón La Joya de los Sachas</w:t>
      </w:r>
      <w:r w:rsidRPr="00554CB7">
        <w:rPr>
          <w:rFonts w:ascii="Arial" w:eastAsia="Batang" w:hAnsi="Arial" w:cs="Arial"/>
          <w:b/>
          <w:sz w:val="23"/>
          <w:szCs w:val="23"/>
        </w:rPr>
        <w:t xml:space="preserve">, conviene realizar lo siguiente: </w:t>
      </w:r>
    </w:p>
    <w:p w14:paraId="765A4D5A" w14:textId="77777777" w:rsidR="00912FFC" w:rsidRPr="00554CB7" w:rsidRDefault="00912FFC" w:rsidP="00912FFC">
      <w:pPr>
        <w:tabs>
          <w:tab w:val="num" w:pos="0"/>
        </w:tabs>
        <w:spacing w:line="240" w:lineRule="exact"/>
        <w:ind w:right="-427"/>
        <w:jc w:val="both"/>
        <w:rPr>
          <w:rFonts w:ascii="Arial" w:eastAsia="Batang" w:hAnsi="Arial" w:cs="Arial"/>
          <w:b/>
          <w:sz w:val="23"/>
          <w:szCs w:val="23"/>
        </w:rPr>
      </w:pPr>
    </w:p>
    <w:p w14:paraId="42C3B707" w14:textId="226B51F8" w:rsidR="0034658B" w:rsidRPr="004C014F" w:rsidRDefault="00065DF2" w:rsidP="000F31C2">
      <w:pPr>
        <w:pStyle w:val="Sinespaciado"/>
        <w:numPr>
          <w:ilvl w:val="0"/>
          <w:numId w:val="4"/>
        </w:numPr>
        <w:jc w:val="both"/>
        <w:rPr>
          <w:rFonts w:ascii="Arial" w:hAnsi="Arial" w:cs="Arial"/>
        </w:rPr>
      </w:pPr>
      <w:r w:rsidRPr="006D74A9">
        <w:rPr>
          <w:rFonts w:ascii="Arial" w:eastAsia="BatangChe" w:hAnsi="Arial" w:cs="Arial"/>
          <w:sz w:val="23"/>
          <w:szCs w:val="23"/>
          <w:lang w:eastAsia="en-US"/>
        </w:rPr>
        <w:t>Asumirá la competencia exclusiva delegada para la ejecución del proyecto</w:t>
      </w:r>
      <w:r w:rsidR="00DC19C7" w:rsidRPr="006D74A9">
        <w:rPr>
          <w:rFonts w:ascii="Arial" w:eastAsia="BatangChe" w:hAnsi="Arial" w:cs="Arial"/>
          <w:sz w:val="23"/>
          <w:szCs w:val="23"/>
          <w:lang w:eastAsia="en-US"/>
        </w:rPr>
        <w:t xml:space="preserve"> </w:t>
      </w:r>
      <w:r w:rsidR="0034658B" w:rsidRPr="006D74A9">
        <w:rPr>
          <w:rFonts w:ascii="Arial" w:eastAsia="BatangChe" w:hAnsi="Arial" w:cs="Arial"/>
          <w:sz w:val="23"/>
          <w:szCs w:val="23"/>
          <w:lang w:eastAsia="en-US"/>
        </w:rPr>
        <w:t>denominado: “</w:t>
      </w:r>
      <w:r w:rsidR="00EA6966" w:rsidRPr="00DB2C7E">
        <w:rPr>
          <w:rFonts w:ascii="Arial" w:eastAsiaTheme="minorHAnsi" w:hAnsi="Arial" w:cs="Arial"/>
          <w:color w:val="000000"/>
          <w:shd w:val="clear" w:color="auto" w:fill="FFFFFF"/>
          <w:lang w:val="es-EC" w:eastAsia="en-US"/>
        </w:rPr>
        <w:t>CONSTRUCCIÓN DE UNA CANCHA CUBIERTA DE USO MÚLTIPLE COMO COMPENSACIÓN SOCIAL POR PARTE DE PETROECUADOR EP PARA LA COMUNA KICHWA</w:t>
      </w:r>
      <w:r w:rsidR="00EA6966">
        <w:rPr>
          <w:rFonts w:ascii="Arial" w:eastAsia="BatangChe" w:hAnsi="Arial" w:cs="Arial"/>
        </w:rPr>
        <w:t xml:space="preserve"> </w:t>
      </w:r>
      <w:r w:rsidR="00EA6966" w:rsidRPr="00FE30DC">
        <w:rPr>
          <w:rFonts w:ascii="Arial" w:eastAsia="BatangChe" w:hAnsi="Arial" w:cs="Arial"/>
        </w:rPr>
        <w:t>SAN CARLOS DE LA PARROQUIA SAN CARLOS DEL</w:t>
      </w:r>
      <w:r w:rsidR="00EA6966">
        <w:rPr>
          <w:rFonts w:ascii="Arial" w:eastAsia="BatangChe" w:hAnsi="Arial" w:cs="Arial"/>
        </w:rPr>
        <w:t xml:space="preserve"> </w:t>
      </w:r>
      <w:r w:rsidR="00EA6966" w:rsidRPr="00FE30DC">
        <w:rPr>
          <w:rFonts w:ascii="Arial" w:eastAsia="BatangChe" w:hAnsi="Arial" w:cs="Arial"/>
        </w:rPr>
        <w:t>CANTÓN LA JOYA DE</w:t>
      </w:r>
      <w:r w:rsidR="00EA6966">
        <w:rPr>
          <w:rFonts w:ascii="Arial" w:eastAsia="BatangChe" w:hAnsi="Arial" w:cs="Arial"/>
        </w:rPr>
        <w:t xml:space="preserve"> </w:t>
      </w:r>
      <w:r w:rsidR="00EA6966" w:rsidRPr="00FE30DC">
        <w:rPr>
          <w:rFonts w:ascii="Arial" w:eastAsia="BatangChe" w:hAnsi="Arial" w:cs="Arial"/>
        </w:rPr>
        <w:t xml:space="preserve">LOS </w:t>
      </w:r>
      <w:r w:rsidR="00EA6966" w:rsidRPr="004C014F">
        <w:rPr>
          <w:rFonts w:ascii="Arial" w:hAnsi="Arial" w:cs="Arial"/>
        </w:rPr>
        <w:t>SACHAS</w:t>
      </w:r>
      <w:r w:rsidR="00B1747C" w:rsidRPr="004C014F">
        <w:rPr>
          <w:rFonts w:ascii="Arial" w:hAnsi="Arial" w:cs="Arial"/>
        </w:rPr>
        <w:t xml:space="preserve">”, </w:t>
      </w:r>
      <w:r w:rsidR="00EA6966" w:rsidRPr="004C014F">
        <w:rPr>
          <w:rFonts w:ascii="Arial" w:hAnsi="Arial" w:cs="Arial"/>
        </w:rPr>
        <w:t>entre el</w:t>
      </w:r>
      <w:r w:rsidR="00B1747C" w:rsidRPr="004C014F">
        <w:rPr>
          <w:rFonts w:ascii="Arial" w:hAnsi="Arial" w:cs="Arial"/>
        </w:rPr>
        <w:t xml:space="preserve"> GADM DE LA JOYA DE LOS SACHAS</w:t>
      </w:r>
      <w:r w:rsidR="00EA6966" w:rsidRPr="004C014F">
        <w:rPr>
          <w:rFonts w:ascii="Arial" w:hAnsi="Arial" w:cs="Arial"/>
        </w:rPr>
        <w:t xml:space="preserve"> y el GADPR SAN CARLOS</w:t>
      </w:r>
      <w:r w:rsidR="0034658B" w:rsidRPr="004C014F">
        <w:rPr>
          <w:rFonts w:ascii="Arial" w:hAnsi="Arial" w:cs="Arial"/>
        </w:rPr>
        <w:t>”.</w:t>
      </w:r>
    </w:p>
    <w:p w14:paraId="467C54BE" w14:textId="77777777" w:rsidR="004C014F" w:rsidRPr="004C014F" w:rsidRDefault="004C014F" w:rsidP="004C014F">
      <w:pPr>
        <w:pStyle w:val="Sinespaciado"/>
        <w:numPr>
          <w:ilvl w:val="0"/>
          <w:numId w:val="4"/>
        </w:numPr>
        <w:jc w:val="both"/>
        <w:rPr>
          <w:rFonts w:ascii="Arial" w:hAnsi="Arial" w:cs="Arial"/>
        </w:rPr>
      </w:pPr>
      <w:r w:rsidRPr="004C014F">
        <w:rPr>
          <w:rFonts w:ascii="Arial" w:hAnsi="Arial" w:cs="Arial"/>
        </w:rPr>
        <w:t xml:space="preserve">Designará un </w:t>
      </w:r>
      <w:r w:rsidRPr="00C03FBA">
        <w:rPr>
          <w:rFonts w:ascii="Arial" w:hAnsi="Arial" w:cs="Arial"/>
        </w:rPr>
        <w:t xml:space="preserve">técnico, </w:t>
      </w:r>
      <w:r>
        <w:rPr>
          <w:rFonts w:ascii="Arial" w:hAnsi="Arial" w:cs="Arial"/>
        </w:rPr>
        <w:t xml:space="preserve">en calidad de Administrador del Convenio, </w:t>
      </w:r>
      <w:r w:rsidRPr="00C03FBA">
        <w:rPr>
          <w:rFonts w:ascii="Arial" w:hAnsi="Arial" w:cs="Arial"/>
        </w:rPr>
        <w:t>quien se encargará del seguimiento</w:t>
      </w:r>
      <w:r>
        <w:rPr>
          <w:rFonts w:ascii="Arial" w:hAnsi="Arial" w:cs="Arial"/>
        </w:rPr>
        <w:t xml:space="preserve"> de la competencia delegada</w:t>
      </w:r>
      <w:r w:rsidRPr="00C03FBA">
        <w:rPr>
          <w:rFonts w:ascii="Arial" w:hAnsi="Arial" w:cs="Arial"/>
        </w:rPr>
        <w:t xml:space="preserve"> y además realizará </w:t>
      </w:r>
      <w:r w:rsidRPr="004C014F">
        <w:rPr>
          <w:rFonts w:ascii="Arial" w:hAnsi="Arial" w:cs="Arial"/>
        </w:rPr>
        <w:t>la supervisión, seguimiento, evaluación y finiquito del convenio.</w:t>
      </w:r>
    </w:p>
    <w:p w14:paraId="2ACBCD46" w14:textId="738CF056" w:rsidR="004C014F" w:rsidRPr="004C014F" w:rsidRDefault="004C014F" w:rsidP="004C014F">
      <w:pPr>
        <w:pStyle w:val="Sinespaciado"/>
        <w:numPr>
          <w:ilvl w:val="0"/>
          <w:numId w:val="4"/>
        </w:numPr>
        <w:jc w:val="both"/>
        <w:rPr>
          <w:rFonts w:ascii="Arial" w:hAnsi="Arial" w:cs="Arial"/>
        </w:rPr>
      </w:pPr>
      <w:r w:rsidRPr="004C014F">
        <w:rPr>
          <w:rFonts w:ascii="Arial" w:hAnsi="Arial" w:cs="Arial"/>
        </w:rPr>
        <w:t>Financiar y ejecutar en su totalidad el proyecto: “CONSTRUCCIÓN DE UNA CANCHA CUBIERTA DE USO MÚLTIPLE COMO</w:t>
      </w:r>
      <w:r>
        <w:rPr>
          <w:rFonts w:ascii="Arial" w:hAnsi="Arial" w:cs="Arial"/>
        </w:rPr>
        <w:t xml:space="preserve"> </w:t>
      </w:r>
      <w:r w:rsidRPr="004C014F">
        <w:rPr>
          <w:rFonts w:ascii="Arial" w:hAnsi="Arial" w:cs="Arial"/>
        </w:rPr>
        <w:t xml:space="preserve">COMPENSACIÓN SOCIAL POR PARTE DE PETROECUADOR EP PARA LA COMUNA KICHWA SAN CARLOS DE LA PARROQUIA SAN CARLOS DEL CANTÓN </w:t>
      </w:r>
      <w:r w:rsidRPr="004C014F">
        <w:rPr>
          <w:rFonts w:ascii="Arial" w:hAnsi="Arial" w:cs="Arial"/>
        </w:rPr>
        <w:lastRenderedPageBreak/>
        <w:t>LA JOYA DE LOS SACHAS”, que se encuentra establecido en su Planificación 2025, financiamiento que puede derivarse de sus propios recursos o mediante gestión y cooperación con otros organismos del Estado o de derecho privado.</w:t>
      </w:r>
    </w:p>
    <w:p w14:paraId="678EBE82" w14:textId="77777777" w:rsidR="004C014F" w:rsidRPr="004C014F" w:rsidRDefault="004C014F" w:rsidP="004C014F">
      <w:pPr>
        <w:pStyle w:val="Sinespaciado"/>
        <w:numPr>
          <w:ilvl w:val="0"/>
          <w:numId w:val="4"/>
        </w:numPr>
        <w:jc w:val="both"/>
        <w:rPr>
          <w:rFonts w:ascii="Arial" w:hAnsi="Arial" w:cs="Arial"/>
        </w:rPr>
      </w:pPr>
      <w:r>
        <w:rPr>
          <w:rFonts w:ascii="Arial" w:hAnsi="Arial" w:cs="Arial"/>
        </w:rPr>
        <w:t>Determinar la modalidad de ejecución del proyecto;</w:t>
      </w:r>
    </w:p>
    <w:p w14:paraId="6A2F7763" w14:textId="77777777" w:rsidR="004C014F" w:rsidRPr="00D01F50" w:rsidRDefault="004C014F" w:rsidP="004C014F">
      <w:pPr>
        <w:pStyle w:val="Prrafodelista"/>
        <w:numPr>
          <w:ilvl w:val="0"/>
          <w:numId w:val="4"/>
        </w:numPr>
        <w:jc w:val="both"/>
        <w:rPr>
          <w:rFonts w:ascii="Arial" w:hAnsi="Arial" w:cs="Arial"/>
        </w:rPr>
      </w:pPr>
      <w:r w:rsidRPr="00D01F50">
        <w:rPr>
          <w:rFonts w:ascii="Arial" w:hAnsi="Arial" w:cs="Arial"/>
        </w:rPr>
        <w:t>Realizar la labor de seguimiento y evaluación a la ejecución del proyecto</w:t>
      </w:r>
      <w:r>
        <w:rPr>
          <w:rFonts w:ascii="Arial" w:hAnsi="Arial" w:cs="Arial"/>
        </w:rPr>
        <w:t>;</w:t>
      </w:r>
    </w:p>
    <w:p w14:paraId="3A03FBF7" w14:textId="77777777" w:rsidR="004C014F" w:rsidRPr="00D01F50" w:rsidRDefault="004C014F" w:rsidP="004C014F">
      <w:pPr>
        <w:pStyle w:val="Prrafodelista"/>
        <w:numPr>
          <w:ilvl w:val="0"/>
          <w:numId w:val="4"/>
        </w:numPr>
        <w:jc w:val="both"/>
        <w:rPr>
          <w:rFonts w:ascii="Arial" w:hAnsi="Arial" w:cs="Arial"/>
        </w:rPr>
      </w:pPr>
      <w:r w:rsidRPr="00D01F50">
        <w:rPr>
          <w:rFonts w:ascii="Arial" w:hAnsi="Arial" w:cs="Arial"/>
        </w:rPr>
        <w:t>Velar por la co</w:t>
      </w:r>
      <w:r>
        <w:rPr>
          <w:rFonts w:ascii="Arial" w:hAnsi="Arial" w:cs="Arial"/>
        </w:rPr>
        <w:t>nservación y cuidado de la obra;</w:t>
      </w:r>
    </w:p>
    <w:p w14:paraId="45E5F4E4" w14:textId="77777777" w:rsidR="004C014F" w:rsidRDefault="004C014F" w:rsidP="004C014F">
      <w:pPr>
        <w:pStyle w:val="Prrafodelista"/>
        <w:numPr>
          <w:ilvl w:val="0"/>
          <w:numId w:val="4"/>
        </w:numPr>
        <w:jc w:val="both"/>
        <w:rPr>
          <w:rFonts w:ascii="Arial" w:hAnsi="Arial" w:cs="Arial"/>
        </w:rPr>
      </w:pPr>
      <w:r>
        <w:rPr>
          <w:rFonts w:ascii="Arial" w:hAnsi="Arial" w:cs="Arial"/>
        </w:rPr>
        <w:t>Promoverá el Control Social del proyecto a través de los mecanismos de participación ciudadana;</w:t>
      </w:r>
    </w:p>
    <w:p w14:paraId="21F0B794" w14:textId="77777777" w:rsidR="004C014F" w:rsidRPr="00006AF8" w:rsidRDefault="004C014F" w:rsidP="004C014F">
      <w:pPr>
        <w:pStyle w:val="Sinespaciado"/>
        <w:numPr>
          <w:ilvl w:val="0"/>
          <w:numId w:val="4"/>
        </w:numPr>
        <w:jc w:val="both"/>
        <w:rPr>
          <w:rFonts w:ascii="Arial" w:hAnsi="Arial" w:cs="Arial"/>
          <w:spacing w:val="-10"/>
          <w:lang w:eastAsia="es-ES_tradnl"/>
        </w:rPr>
      </w:pPr>
      <w:r w:rsidRPr="002D66A9">
        <w:rPr>
          <w:rFonts w:ascii="Arial" w:hAnsi="Arial" w:cs="Arial"/>
        </w:rPr>
        <w:t>Cumplir con los procedimientos constantes en la Ley Orgánica del Sistema Nacional de Contratación Pública, su Reglamento de aplicación; las resoluciones SERCOP y Normas de Control Interno emitidas por la Contraloría General del Estado</w:t>
      </w:r>
      <w:r>
        <w:rPr>
          <w:rFonts w:ascii="Arial" w:hAnsi="Arial" w:cs="Arial"/>
        </w:rPr>
        <w:t xml:space="preserve"> en la ejecución del proyecto</w:t>
      </w:r>
      <w:r w:rsidRPr="002D66A9">
        <w:rPr>
          <w:rFonts w:ascii="Arial" w:hAnsi="Arial" w:cs="Arial"/>
        </w:rPr>
        <w:t>.</w:t>
      </w:r>
    </w:p>
    <w:p w14:paraId="2ABF800F" w14:textId="20272426" w:rsidR="004C014F" w:rsidRPr="00006AF8" w:rsidRDefault="004C014F" w:rsidP="004C014F">
      <w:pPr>
        <w:pStyle w:val="Sinespaciado"/>
        <w:numPr>
          <w:ilvl w:val="0"/>
          <w:numId w:val="4"/>
        </w:numPr>
        <w:jc w:val="both"/>
        <w:rPr>
          <w:rFonts w:ascii="Arial" w:hAnsi="Arial" w:cs="Arial"/>
          <w:spacing w:val="-10"/>
          <w:lang w:eastAsia="es-ES_tradnl"/>
        </w:rPr>
      </w:pPr>
      <w:r>
        <w:rPr>
          <w:rFonts w:ascii="Arial" w:hAnsi="Arial" w:cs="Arial"/>
        </w:rPr>
        <w:t>Tramitar y obtener los permisos y licencia ambientales que se requieran.</w:t>
      </w:r>
    </w:p>
    <w:p w14:paraId="0FA08A61" w14:textId="0C8A5AC8" w:rsidR="004C014F" w:rsidRPr="00CA3536" w:rsidRDefault="004C014F" w:rsidP="004C014F">
      <w:pPr>
        <w:pStyle w:val="Sinespaciado"/>
        <w:numPr>
          <w:ilvl w:val="0"/>
          <w:numId w:val="4"/>
        </w:numPr>
        <w:jc w:val="both"/>
        <w:rPr>
          <w:rFonts w:ascii="Arial" w:hAnsi="Arial" w:cs="Arial"/>
          <w:spacing w:val="-10"/>
          <w:lang w:eastAsia="es-ES_tradnl"/>
        </w:rPr>
      </w:pPr>
      <w:r>
        <w:rPr>
          <w:rFonts w:ascii="Arial" w:hAnsi="Arial" w:cs="Arial"/>
        </w:rPr>
        <w:t>Será el responsable de determinar el sitio donde se construirá la cancha.</w:t>
      </w:r>
    </w:p>
    <w:p w14:paraId="1CE9774B" w14:textId="77777777" w:rsidR="004C014F" w:rsidRPr="00883F19" w:rsidRDefault="004C014F" w:rsidP="004C014F">
      <w:pPr>
        <w:pStyle w:val="Sinespaciado"/>
        <w:numPr>
          <w:ilvl w:val="0"/>
          <w:numId w:val="4"/>
        </w:numPr>
        <w:jc w:val="both"/>
        <w:rPr>
          <w:rFonts w:ascii="Arial" w:hAnsi="Arial" w:cs="Arial"/>
          <w:spacing w:val="-10"/>
          <w:lang w:eastAsia="es-ES_tradnl"/>
        </w:rPr>
      </w:pPr>
      <w:r>
        <w:rPr>
          <w:rFonts w:ascii="Arial" w:hAnsi="Arial" w:cs="Arial"/>
        </w:rPr>
        <w:t>Establecer el modelo de gestión y administración de la obra.</w:t>
      </w:r>
    </w:p>
    <w:p w14:paraId="439239BC" w14:textId="77777777" w:rsidR="004C014F" w:rsidRPr="00006AF8" w:rsidRDefault="004C014F" w:rsidP="004C014F">
      <w:pPr>
        <w:pStyle w:val="Sinespaciado"/>
        <w:numPr>
          <w:ilvl w:val="0"/>
          <w:numId w:val="4"/>
        </w:numPr>
        <w:jc w:val="both"/>
        <w:rPr>
          <w:rFonts w:ascii="Arial" w:hAnsi="Arial" w:cs="Arial"/>
          <w:spacing w:val="-10"/>
          <w:lang w:eastAsia="es-ES_tradnl"/>
        </w:rPr>
      </w:pPr>
      <w:r>
        <w:rPr>
          <w:rFonts w:ascii="Arial" w:hAnsi="Arial" w:cs="Arial"/>
        </w:rPr>
        <w:t>Establecer y financiar el plan de mantenimiento preventivo y correctivo de las obras ejecutadas.</w:t>
      </w:r>
    </w:p>
    <w:p w14:paraId="5BBDB1B2" w14:textId="77777777" w:rsidR="004C014F" w:rsidRPr="002D66A9" w:rsidRDefault="004C014F" w:rsidP="004C014F">
      <w:pPr>
        <w:pStyle w:val="Sinespaciado"/>
        <w:numPr>
          <w:ilvl w:val="0"/>
          <w:numId w:val="4"/>
        </w:numPr>
        <w:jc w:val="both"/>
        <w:rPr>
          <w:rFonts w:ascii="Arial" w:hAnsi="Arial" w:cs="Arial"/>
          <w:spacing w:val="-10"/>
          <w:lang w:eastAsia="es-ES_tradnl"/>
        </w:rPr>
      </w:pPr>
      <w:r>
        <w:rPr>
          <w:rFonts w:ascii="Arial" w:hAnsi="Arial" w:cs="Arial"/>
        </w:rPr>
        <w:t>Aplicar las observaciones técnicas que se emitan desde la Municipalidad, para la ejecución del proyecto objeto del presente convenio.</w:t>
      </w:r>
    </w:p>
    <w:p w14:paraId="5B634798" w14:textId="0C90AE0E" w:rsidR="00DC19C7" w:rsidRPr="004C014F" w:rsidRDefault="004C014F" w:rsidP="004C014F">
      <w:pPr>
        <w:pStyle w:val="Sinespaciado"/>
        <w:numPr>
          <w:ilvl w:val="0"/>
          <w:numId w:val="4"/>
        </w:numPr>
        <w:jc w:val="both"/>
        <w:rPr>
          <w:rFonts w:ascii="Arial" w:hAnsi="Arial" w:cs="Arial"/>
        </w:rPr>
      </w:pPr>
      <w:r w:rsidRPr="004C014F">
        <w:rPr>
          <w:rFonts w:ascii="Arial" w:hAnsi="Arial" w:cs="Arial"/>
        </w:rPr>
        <w:t>Facilitar aquella información que no se encuentre publicada en las páginas web institucionales en lo que a la gestión de la competencia y ejecución de la obra se refiere y que sea requerida por los administradores del Convenio.</w:t>
      </w:r>
    </w:p>
    <w:p w14:paraId="117E2BBA" w14:textId="6D939F51" w:rsidR="0020603C" w:rsidRPr="008F4D8C" w:rsidRDefault="0020603C" w:rsidP="008F4D8C">
      <w:pPr>
        <w:pStyle w:val="Sinespaciado"/>
        <w:jc w:val="both"/>
        <w:rPr>
          <w:rFonts w:ascii="Arial" w:hAnsi="Arial" w:cs="Arial"/>
          <w:spacing w:val="-10"/>
          <w:lang w:eastAsia="es-ES_tradnl"/>
        </w:rPr>
      </w:pPr>
    </w:p>
    <w:p w14:paraId="54A29108" w14:textId="77777777" w:rsidR="00443F22" w:rsidRPr="00443F22" w:rsidRDefault="00443F22" w:rsidP="00443F22">
      <w:pPr>
        <w:pStyle w:val="Sinespaciado"/>
        <w:jc w:val="both"/>
        <w:rPr>
          <w:rFonts w:ascii="Arial" w:eastAsia="BatangChe" w:hAnsi="Arial" w:cs="Arial"/>
          <w:b/>
          <w:sz w:val="23"/>
          <w:szCs w:val="23"/>
        </w:rPr>
      </w:pPr>
      <w:r w:rsidRPr="00554CB7">
        <w:rPr>
          <w:rFonts w:ascii="Arial" w:eastAsia="BatangChe" w:hAnsi="Arial" w:cs="Arial"/>
          <w:b/>
          <w:sz w:val="23"/>
          <w:szCs w:val="23"/>
        </w:rPr>
        <w:t>CLAUSULA</w:t>
      </w:r>
      <w:r w:rsidRPr="00554CB7">
        <w:rPr>
          <w:rFonts w:ascii="Arial" w:eastAsia="Batang" w:hAnsi="Arial" w:cs="Arial"/>
          <w:b/>
          <w:iCs/>
          <w:sz w:val="23"/>
          <w:szCs w:val="23"/>
        </w:rPr>
        <w:t xml:space="preserve"> </w:t>
      </w:r>
      <w:r>
        <w:rPr>
          <w:rFonts w:ascii="Arial" w:eastAsia="Batang" w:hAnsi="Arial" w:cs="Arial"/>
          <w:b/>
          <w:iCs/>
          <w:sz w:val="23"/>
          <w:szCs w:val="23"/>
        </w:rPr>
        <w:t>SEX</w:t>
      </w:r>
      <w:r w:rsidRPr="00554CB7">
        <w:rPr>
          <w:rFonts w:ascii="Arial" w:eastAsia="Batang" w:hAnsi="Arial" w:cs="Arial"/>
          <w:b/>
          <w:iCs/>
          <w:sz w:val="23"/>
          <w:szCs w:val="23"/>
        </w:rPr>
        <w:t>TA:</w:t>
      </w:r>
      <w:r>
        <w:rPr>
          <w:rFonts w:ascii="Arial" w:eastAsia="Batang" w:hAnsi="Arial" w:cs="Arial"/>
          <w:b/>
          <w:iCs/>
          <w:sz w:val="23"/>
          <w:szCs w:val="23"/>
        </w:rPr>
        <w:t xml:space="preserve"> </w:t>
      </w:r>
      <w:r w:rsidRPr="00443F22">
        <w:rPr>
          <w:rFonts w:ascii="Arial" w:eastAsia="BatangChe" w:hAnsi="Arial" w:cs="Arial"/>
          <w:b/>
          <w:sz w:val="23"/>
          <w:szCs w:val="23"/>
        </w:rPr>
        <w:t xml:space="preserve">CONDICIONES DE LA COMPETENCIA </w:t>
      </w:r>
      <w:proofErr w:type="gramStart"/>
      <w:r w:rsidRPr="00443F22">
        <w:rPr>
          <w:rFonts w:ascii="Arial" w:eastAsia="BatangChe" w:hAnsi="Arial" w:cs="Arial"/>
          <w:b/>
          <w:sz w:val="23"/>
          <w:szCs w:val="23"/>
        </w:rPr>
        <w:t>DELEGADA.-</w:t>
      </w:r>
      <w:proofErr w:type="gramEnd"/>
    </w:p>
    <w:p w14:paraId="7BA2BDDD" w14:textId="77777777" w:rsidR="00443F22" w:rsidRPr="00F46553" w:rsidRDefault="00443F22" w:rsidP="00443F22">
      <w:pPr>
        <w:pStyle w:val="Sinespaciado"/>
        <w:jc w:val="both"/>
        <w:rPr>
          <w:rFonts w:ascii="Arial" w:hAnsi="Arial" w:cs="Arial"/>
        </w:rPr>
      </w:pPr>
    </w:p>
    <w:p w14:paraId="2D5ABEF2" w14:textId="719C39D2" w:rsidR="00443F22" w:rsidRPr="00443F22" w:rsidRDefault="00443F22" w:rsidP="00443F22">
      <w:pPr>
        <w:pStyle w:val="Sinespaciado"/>
        <w:jc w:val="both"/>
        <w:rPr>
          <w:rFonts w:ascii="Arial" w:hAnsi="Arial" w:cs="Arial"/>
          <w:sz w:val="23"/>
          <w:szCs w:val="23"/>
        </w:rPr>
      </w:pPr>
      <w:r w:rsidRPr="00443F22">
        <w:rPr>
          <w:rFonts w:ascii="Arial" w:eastAsia="Calibri" w:hAnsi="Arial" w:cs="Arial"/>
          <w:color w:val="000000"/>
          <w:sz w:val="23"/>
          <w:szCs w:val="23"/>
        </w:rPr>
        <w:t xml:space="preserve">Para la efectiva gestión de la competencia exclusiva </w:t>
      </w:r>
      <w:r>
        <w:rPr>
          <w:rFonts w:ascii="Arial" w:eastAsia="Arial Unicode MS" w:hAnsi="Arial" w:cs="Arial"/>
          <w:sz w:val="23"/>
          <w:szCs w:val="23"/>
        </w:rPr>
        <w:t xml:space="preserve">para </w:t>
      </w:r>
      <w:r w:rsidR="0037605F" w:rsidRPr="00DB2C7E">
        <w:rPr>
          <w:rFonts w:ascii="Arial" w:eastAsiaTheme="minorHAnsi" w:hAnsi="Arial" w:cs="Arial"/>
          <w:color w:val="000000"/>
          <w:shd w:val="clear" w:color="auto" w:fill="FFFFFF"/>
          <w:lang w:val="es-EC" w:eastAsia="en-US"/>
        </w:rPr>
        <w:t>planificar, construir y mantener la infraestructura física y los equipamientos de los espacios públicos destinados al desarrollo social, cultural y deportivo</w:t>
      </w:r>
      <w:r w:rsidRPr="00443F22">
        <w:rPr>
          <w:rFonts w:ascii="Arial" w:eastAsia="Calibri" w:hAnsi="Arial" w:cs="Arial"/>
          <w:color w:val="000000"/>
          <w:sz w:val="23"/>
          <w:szCs w:val="23"/>
        </w:rPr>
        <w:t>, delegada por el presente Instrumento, se estipulan las siguientes condiciones</w:t>
      </w:r>
      <w:r w:rsidRPr="00443F22">
        <w:rPr>
          <w:rFonts w:ascii="Arial" w:hAnsi="Arial" w:cs="Arial"/>
          <w:sz w:val="23"/>
          <w:szCs w:val="23"/>
        </w:rPr>
        <w:t>:</w:t>
      </w:r>
    </w:p>
    <w:p w14:paraId="0D5C26E7" w14:textId="77777777" w:rsidR="00443F22" w:rsidRPr="00443F22" w:rsidRDefault="00443F22" w:rsidP="00443F22">
      <w:pPr>
        <w:pStyle w:val="Sinespaciado"/>
        <w:jc w:val="both"/>
        <w:rPr>
          <w:rFonts w:ascii="Arial" w:hAnsi="Arial" w:cs="Arial"/>
          <w:sz w:val="23"/>
          <w:szCs w:val="23"/>
        </w:rPr>
      </w:pPr>
    </w:p>
    <w:p w14:paraId="234D2F5B" w14:textId="3746C492" w:rsidR="00443F22" w:rsidRPr="00443F22" w:rsidRDefault="00443F22" w:rsidP="00443F22">
      <w:pPr>
        <w:pStyle w:val="Sinespaciado"/>
        <w:jc w:val="both"/>
        <w:rPr>
          <w:rFonts w:ascii="Arial" w:hAnsi="Arial" w:cs="Arial"/>
          <w:sz w:val="23"/>
          <w:szCs w:val="23"/>
        </w:rPr>
      </w:pPr>
      <w:r w:rsidRPr="00443F22">
        <w:rPr>
          <w:rFonts w:ascii="Arial" w:hAnsi="Arial" w:cs="Arial"/>
          <w:b/>
          <w:sz w:val="23"/>
          <w:szCs w:val="23"/>
        </w:rPr>
        <w:t>1.-</w:t>
      </w:r>
      <w:r w:rsidRPr="00443F22">
        <w:rPr>
          <w:rFonts w:ascii="Arial" w:hAnsi="Arial" w:cs="Arial"/>
          <w:sz w:val="23"/>
          <w:szCs w:val="23"/>
        </w:rPr>
        <w:t xml:space="preserve"> La delegación de la competencia se circunscribe específicamente a la ejecución del proyecto:</w:t>
      </w:r>
      <w:r w:rsidR="001435E1" w:rsidRPr="00DC19C7">
        <w:rPr>
          <w:rFonts w:ascii="Arial" w:eastAsia="BatangChe" w:hAnsi="Arial" w:cs="Arial"/>
          <w:sz w:val="23"/>
          <w:szCs w:val="23"/>
          <w:lang w:eastAsia="en-US"/>
        </w:rPr>
        <w:t xml:space="preserve"> “</w:t>
      </w:r>
      <w:r w:rsidR="0037605F" w:rsidRPr="004C014F">
        <w:rPr>
          <w:rFonts w:ascii="Arial" w:hAnsi="Arial" w:cs="Arial"/>
        </w:rPr>
        <w:t>CONSTRUCCIÓN DE UNA CANCHA CUBIERTA DE USO MÚLTIPLE COMO</w:t>
      </w:r>
      <w:r w:rsidR="0037605F">
        <w:rPr>
          <w:rFonts w:ascii="Arial" w:hAnsi="Arial" w:cs="Arial"/>
        </w:rPr>
        <w:t xml:space="preserve"> </w:t>
      </w:r>
      <w:r w:rsidR="0037605F" w:rsidRPr="004C014F">
        <w:rPr>
          <w:rFonts w:ascii="Arial" w:hAnsi="Arial" w:cs="Arial"/>
        </w:rPr>
        <w:t>COMPENSACIÓN SOCIAL POR PARTE DE PETROECUADOR EP PARA LA COMUNA KICHWA SAN CARLOS DE LA PARROQUIA SAN CARLOS DEL CANTÓN LA JOYA DE LOS SACHAS</w:t>
      </w:r>
      <w:r w:rsidR="001435E1" w:rsidRPr="00DC19C7">
        <w:rPr>
          <w:rFonts w:ascii="Arial" w:eastAsia="BatangChe" w:hAnsi="Arial" w:cs="Arial"/>
          <w:sz w:val="23"/>
          <w:szCs w:val="23"/>
          <w:lang w:eastAsia="en-US"/>
        </w:rPr>
        <w:t>”.</w:t>
      </w:r>
    </w:p>
    <w:p w14:paraId="631E7BD1" w14:textId="77777777" w:rsidR="00443F22" w:rsidRPr="00443F22" w:rsidRDefault="00443F22" w:rsidP="00443F22">
      <w:pPr>
        <w:pStyle w:val="Sinespaciado"/>
        <w:jc w:val="both"/>
        <w:rPr>
          <w:rFonts w:ascii="Arial" w:hAnsi="Arial" w:cs="Arial"/>
          <w:b/>
          <w:sz w:val="23"/>
          <w:szCs w:val="23"/>
        </w:rPr>
      </w:pPr>
    </w:p>
    <w:p w14:paraId="2380DEE3" w14:textId="77777777" w:rsidR="00443F22" w:rsidRPr="00443F22" w:rsidRDefault="00443F22" w:rsidP="00443F22">
      <w:pPr>
        <w:pStyle w:val="Sinespaciado"/>
        <w:jc w:val="both"/>
        <w:rPr>
          <w:rFonts w:ascii="Arial" w:hAnsi="Arial" w:cs="Arial"/>
          <w:sz w:val="23"/>
          <w:szCs w:val="23"/>
        </w:rPr>
      </w:pPr>
      <w:r w:rsidRPr="00443F22">
        <w:rPr>
          <w:rFonts w:ascii="Arial" w:hAnsi="Arial" w:cs="Arial"/>
          <w:b/>
          <w:sz w:val="23"/>
          <w:szCs w:val="23"/>
        </w:rPr>
        <w:t>2.-</w:t>
      </w:r>
      <w:r w:rsidRPr="00443F22">
        <w:rPr>
          <w:rFonts w:ascii="Arial" w:hAnsi="Arial" w:cs="Arial"/>
          <w:sz w:val="23"/>
          <w:szCs w:val="23"/>
        </w:rPr>
        <w:t xml:space="preserve"> La Delegación puede ser revertida en cualquier momento, siguiendo el mismo procedimiento para su otorgamiento y bajo las causales aquí estipuladas.</w:t>
      </w:r>
    </w:p>
    <w:p w14:paraId="21F37BC4" w14:textId="77777777" w:rsidR="00443F22" w:rsidRPr="00443F22" w:rsidRDefault="00443F22" w:rsidP="00443F22">
      <w:pPr>
        <w:pStyle w:val="Sinespaciado"/>
        <w:jc w:val="both"/>
        <w:rPr>
          <w:rFonts w:ascii="Arial" w:hAnsi="Arial" w:cs="Arial"/>
          <w:sz w:val="23"/>
          <w:szCs w:val="23"/>
        </w:rPr>
      </w:pPr>
    </w:p>
    <w:p w14:paraId="14DFC4C1" w14:textId="77777777" w:rsidR="00443F22" w:rsidRPr="00443F22" w:rsidRDefault="00443F22" w:rsidP="00443F22">
      <w:pPr>
        <w:pStyle w:val="Sinespaciado"/>
        <w:jc w:val="both"/>
        <w:rPr>
          <w:rFonts w:ascii="Arial" w:hAnsi="Arial" w:cs="Arial"/>
          <w:sz w:val="23"/>
          <w:szCs w:val="23"/>
        </w:rPr>
      </w:pPr>
      <w:r w:rsidRPr="00443F22">
        <w:rPr>
          <w:rFonts w:ascii="Arial" w:hAnsi="Arial" w:cs="Arial"/>
          <w:b/>
          <w:sz w:val="23"/>
          <w:szCs w:val="23"/>
        </w:rPr>
        <w:t>3.-</w:t>
      </w:r>
      <w:r w:rsidRPr="00443F22">
        <w:rPr>
          <w:rFonts w:ascii="Arial" w:hAnsi="Arial" w:cs="Arial"/>
          <w:sz w:val="23"/>
          <w:szCs w:val="23"/>
        </w:rPr>
        <w:t xml:space="preserve"> El Delegante no pierde la titularidad de la competencia otorgada al Delegatario.</w:t>
      </w:r>
    </w:p>
    <w:p w14:paraId="678BDC94" w14:textId="77777777" w:rsidR="00443F22" w:rsidRPr="00443F22" w:rsidRDefault="00443F22" w:rsidP="00443F22">
      <w:pPr>
        <w:pStyle w:val="Sinespaciado"/>
        <w:jc w:val="both"/>
        <w:rPr>
          <w:rFonts w:ascii="Arial" w:hAnsi="Arial" w:cs="Arial"/>
          <w:sz w:val="23"/>
          <w:szCs w:val="23"/>
        </w:rPr>
      </w:pPr>
    </w:p>
    <w:p w14:paraId="7B9A0A01" w14:textId="77777777" w:rsidR="00443F22" w:rsidRPr="00443F22" w:rsidRDefault="00443F22" w:rsidP="00443F22">
      <w:pPr>
        <w:pStyle w:val="Sinespaciado"/>
        <w:jc w:val="both"/>
        <w:rPr>
          <w:rFonts w:ascii="Arial" w:hAnsi="Arial" w:cs="Arial"/>
          <w:sz w:val="23"/>
          <w:szCs w:val="23"/>
        </w:rPr>
      </w:pPr>
      <w:r w:rsidRPr="00443F22">
        <w:rPr>
          <w:rFonts w:ascii="Arial" w:hAnsi="Arial" w:cs="Arial"/>
          <w:b/>
          <w:sz w:val="23"/>
          <w:szCs w:val="23"/>
        </w:rPr>
        <w:t>4.-</w:t>
      </w:r>
      <w:r w:rsidRPr="00443F22">
        <w:rPr>
          <w:rFonts w:ascii="Arial" w:hAnsi="Arial" w:cs="Arial"/>
          <w:sz w:val="23"/>
          <w:szCs w:val="23"/>
        </w:rPr>
        <w:t xml:space="preserve"> El Delegatario queda expresamente prohibido de delegar a persona natural o jurídica, pública o privada, nacional o extranjera, la competencia delegada y especificada en el presente Convenio.</w:t>
      </w:r>
    </w:p>
    <w:p w14:paraId="5F7ECC4F" w14:textId="77777777" w:rsidR="00443F22" w:rsidRPr="00443F22" w:rsidRDefault="00443F22" w:rsidP="00443F22">
      <w:pPr>
        <w:pStyle w:val="Sinespaciado"/>
        <w:jc w:val="both"/>
        <w:rPr>
          <w:rFonts w:ascii="Arial" w:hAnsi="Arial" w:cs="Arial"/>
          <w:sz w:val="23"/>
          <w:szCs w:val="23"/>
        </w:rPr>
      </w:pPr>
    </w:p>
    <w:p w14:paraId="1E70EDF5" w14:textId="77777777" w:rsidR="00443F22" w:rsidRPr="00443F22" w:rsidRDefault="00443F22" w:rsidP="00443F22">
      <w:pPr>
        <w:pStyle w:val="Sinespaciado"/>
        <w:jc w:val="both"/>
        <w:rPr>
          <w:rFonts w:ascii="Arial" w:hAnsi="Arial" w:cs="Arial"/>
          <w:sz w:val="23"/>
          <w:szCs w:val="23"/>
        </w:rPr>
      </w:pPr>
      <w:r w:rsidRPr="00443F22">
        <w:rPr>
          <w:rFonts w:ascii="Arial" w:hAnsi="Arial" w:cs="Arial"/>
          <w:b/>
          <w:sz w:val="23"/>
          <w:szCs w:val="23"/>
        </w:rPr>
        <w:t>5.-</w:t>
      </w:r>
      <w:r w:rsidRPr="00443F22">
        <w:rPr>
          <w:rFonts w:ascii="Arial" w:hAnsi="Arial" w:cs="Arial"/>
          <w:sz w:val="23"/>
          <w:szCs w:val="23"/>
        </w:rPr>
        <w:t xml:space="preserve"> El Delegatario realizará las acciones administrativas necesarias e invertirá los recursos pertinentes para la gestión de la competencia delegada y especificada en el </w:t>
      </w:r>
      <w:r w:rsidRPr="00443F22">
        <w:rPr>
          <w:rFonts w:ascii="Arial" w:hAnsi="Arial" w:cs="Arial"/>
          <w:sz w:val="23"/>
          <w:szCs w:val="23"/>
        </w:rPr>
        <w:lastRenderedPageBreak/>
        <w:t>presente Instrumento, actuando para el efecto dentro del marco Constitucional y legal que rige a las entidades del sector público.</w:t>
      </w:r>
    </w:p>
    <w:p w14:paraId="6D65A21F" w14:textId="77777777" w:rsidR="00443F22" w:rsidRPr="00443F22" w:rsidRDefault="00443F22" w:rsidP="00443F22">
      <w:pPr>
        <w:pStyle w:val="Sinespaciado"/>
        <w:jc w:val="both"/>
        <w:rPr>
          <w:rFonts w:ascii="Arial" w:hAnsi="Arial" w:cs="Arial"/>
          <w:sz w:val="23"/>
          <w:szCs w:val="23"/>
        </w:rPr>
      </w:pPr>
    </w:p>
    <w:p w14:paraId="6F098275" w14:textId="05D9CB53" w:rsidR="00443F22" w:rsidRPr="00443F22" w:rsidRDefault="00443F22" w:rsidP="00443F22">
      <w:pPr>
        <w:pStyle w:val="Sinespaciado"/>
        <w:jc w:val="both"/>
        <w:rPr>
          <w:rFonts w:ascii="Arial" w:hAnsi="Arial" w:cs="Arial"/>
          <w:sz w:val="23"/>
          <w:szCs w:val="23"/>
        </w:rPr>
      </w:pPr>
      <w:r w:rsidRPr="00443F22">
        <w:rPr>
          <w:rFonts w:ascii="Arial" w:hAnsi="Arial" w:cs="Arial"/>
          <w:b/>
          <w:sz w:val="23"/>
          <w:szCs w:val="23"/>
        </w:rPr>
        <w:t>6.-</w:t>
      </w:r>
      <w:r w:rsidRPr="00443F22">
        <w:rPr>
          <w:rFonts w:ascii="Arial" w:hAnsi="Arial" w:cs="Arial"/>
          <w:sz w:val="23"/>
          <w:szCs w:val="23"/>
        </w:rPr>
        <w:t xml:space="preserve"> El Delegatario, respecto a la competencia delegada, asume la competencia con todas las facultades, derechos y obligaciones que la Constitución y la </w:t>
      </w:r>
      <w:r w:rsidR="00281979">
        <w:rPr>
          <w:rFonts w:ascii="Arial" w:hAnsi="Arial" w:cs="Arial"/>
          <w:sz w:val="23"/>
          <w:szCs w:val="23"/>
        </w:rPr>
        <w:t>L</w:t>
      </w:r>
      <w:r w:rsidRPr="00443F22">
        <w:rPr>
          <w:rFonts w:ascii="Arial" w:hAnsi="Arial" w:cs="Arial"/>
          <w:sz w:val="23"/>
          <w:szCs w:val="23"/>
        </w:rPr>
        <w:t>ey otorga al Delegante.</w:t>
      </w:r>
    </w:p>
    <w:p w14:paraId="5ADEC4CE" w14:textId="77777777" w:rsidR="00443F22" w:rsidRPr="00443F22" w:rsidRDefault="00443F22" w:rsidP="00443F22">
      <w:pPr>
        <w:pStyle w:val="Sinespaciado"/>
        <w:jc w:val="both"/>
        <w:rPr>
          <w:rFonts w:ascii="Arial" w:hAnsi="Arial" w:cs="Arial"/>
          <w:sz w:val="23"/>
          <w:szCs w:val="23"/>
        </w:rPr>
      </w:pPr>
    </w:p>
    <w:p w14:paraId="2F30E7E2" w14:textId="77777777" w:rsidR="00443F22" w:rsidRPr="00443F22" w:rsidRDefault="00443F22" w:rsidP="00443F22">
      <w:pPr>
        <w:pStyle w:val="Sinespaciado"/>
        <w:jc w:val="both"/>
        <w:rPr>
          <w:rFonts w:ascii="Arial" w:hAnsi="Arial" w:cs="Arial"/>
          <w:sz w:val="23"/>
          <w:szCs w:val="23"/>
        </w:rPr>
      </w:pPr>
      <w:r w:rsidRPr="00443F22">
        <w:rPr>
          <w:rFonts w:ascii="Arial" w:hAnsi="Arial" w:cs="Arial"/>
          <w:b/>
          <w:sz w:val="23"/>
          <w:szCs w:val="23"/>
        </w:rPr>
        <w:t>7.-</w:t>
      </w:r>
      <w:r w:rsidRPr="00443F22">
        <w:rPr>
          <w:rFonts w:ascii="Arial" w:hAnsi="Arial" w:cs="Arial"/>
          <w:sz w:val="23"/>
          <w:szCs w:val="23"/>
        </w:rPr>
        <w:t xml:space="preserve"> El Delegante no asume responsabilidad alguna por las acciones u omisiones del Delegatario en la gestión de la competencia delegada en el presente Convenio.</w:t>
      </w:r>
    </w:p>
    <w:p w14:paraId="023C82CD" w14:textId="77777777" w:rsidR="00443F22" w:rsidRPr="00443F22" w:rsidRDefault="00443F22" w:rsidP="00443F22">
      <w:pPr>
        <w:pStyle w:val="Sinespaciado"/>
        <w:jc w:val="both"/>
        <w:rPr>
          <w:rFonts w:ascii="Arial" w:hAnsi="Arial" w:cs="Arial"/>
          <w:sz w:val="23"/>
          <w:szCs w:val="23"/>
        </w:rPr>
      </w:pPr>
    </w:p>
    <w:p w14:paraId="1F3D8B2E" w14:textId="6672A0B4" w:rsidR="00443F22" w:rsidRPr="00443F22" w:rsidRDefault="00443F22" w:rsidP="00443F22">
      <w:pPr>
        <w:spacing w:line="240" w:lineRule="exact"/>
        <w:ind w:right="-427"/>
        <w:jc w:val="both"/>
        <w:rPr>
          <w:rFonts w:ascii="Arial" w:eastAsia="Batang" w:hAnsi="Arial" w:cs="Arial"/>
          <w:b/>
          <w:iCs/>
          <w:sz w:val="23"/>
          <w:szCs w:val="23"/>
        </w:rPr>
      </w:pPr>
      <w:r w:rsidRPr="00443F22">
        <w:rPr>
          <w:rFonts w:ascii="Arial" w:hAnsi="Arial" w:cs="Arial"/>
          <w:b/>
          <w:sz w:val="23"/>
          <w:szCs w:val="23"/>
        </w:rPr>
        <w:t>8.-</w:t>
      </w:r>
      <w:r w:rsidRPr="00443F22">
        <w:rPr>
          <w:rFonts w:ascii="Arial" w:hAnsi="Arial" w:cs="Arial"/>
          <w:sz w:val="23"/>
          <w:szCs w:val="23"/>
        </w:rPr>
        <w:t xml:space="preserve"> El Delegante no realizará acciones que impidan o menoscaben la gestión de la competencia delegada.</w:t>
      </w:r>
    </w:p>
    <w:p w14:paraId="1498E2F4" w14:textId="484760D0" w:rsidR="00443F22" w:rsidRDefault="00443F22" w:rsidP="00912FFC">
      <w:pPr>
        <w:spacing w:line="240" w:lineRule="exact"/>
        <w:ind w:right="-427"/>
        <w:jc w:val="both"/>
        <w:rPr>
          <w:rFonts w:ascii="Arial" w:eastAsia="Batang" w:hAnsi="Arial" w:cs="Arial"/>
          <w:b/>
          <w:iCs/>
          <w:sz w:val="23"/>
          <w:szCs w:val="23"/>
        </w:rPr>
      </w:pPr>
    </w:p>
    <w:p w14:paraId="7559F1E9" w14:textId="77777777" w:rsidR="00443F22" w:rsidRDefault="00443F22" w:rsidP="00912FFC">
      <w:pPr>
        <w:spacing w:line="240" w:lineRule="exact"/>
        <w:ind w:right="-427"/>
        <w:jc w:val="both"/>
        <w:rPr>
          <w:rFonts w:ascii="Arial" w:eastAsia="BatangChe" w:hAnsi="Arial" w:cs="Arial"/>
          <w:b/>
          <w:sz w:val="23"/>
          <w:szCs w:val="23"/>
        </w:rPr>
      </w:pPr>
    </w:p>
    <w:p w14:paraId="44881B76" w14:textId="5A30D771" w:rsidR="0037605F" w:rsidRPr="0037605F" w:rsidRDefault="0037605F" w:rsidP="0037605F">
      <w:pPr>
        <w:pStyle w:val="Ttulo1"/>
        <w:spacing w:before="1"/>
        <w:ind w:right="-18"/>
        <w:jc w:val="both"/>
        <w:rPr>
          <w:rFonts w:ascii="Arial" w:eastAsia="BatangChe" w:hAnsi="Arial" w:cs="Arial"/>
          <w:bCs w:val="0"/>
          <w:color w:val="auto"/>
          <w:sz w:val="23"/>
          <w:szCs w:val="23"/>
        </w:rPr>
      </w:pPr>
      <w:r w:rsidRPr="0037605F">
        <w:rPr>
          <w:rFonts w:ascii="Arial" w:eastAsia="BatangChe" w:hAnsi="Arial" w:cs="Arial"/>
          <w:bCs w:val="0"/>
          <w:color w:val="auto"/>
          <w:sz w:val="23"/>
          <w:szCs w:val="23"/>
        </w:rPr>
        <w:t>CLAUSULA SE</w:t>
      </w:r>
      <w:r>
        <w:rPr>
          <w:rFonts w:ascii="Arial" w:eastAsia="BatangChe" w:hAnsi="Arial" w:cs="Arial"/>
          <w:bCs w:val="0"/>
          <w:color w:val="auto"/>
          <w:sz w:val="23"/>
          <w:szCs w:val="23"/>
        </w:rPr>
        <w:t>PTIM</w:t>
      </w:r>
      <w:r w:rsidRPr="0037605F">
        <w:rPr>
          <w:rFonts w:ascii="Arial" w:eastAsia="BatangChe" w:hAnsi="Arial" w:cs="Arial"/>
          <w:bCs w:val="0"/>
          <w:color w:val="auto"/>
          <w:sz w:val="23"/>
          <w:szCs w:val="23"/>
        </w:rPr>
        <w:t xml:space="preserve">A: </w:t>
      </w:r>
      <w:proofErr w:type="gramStart"/>
      <w:r w:rsidRPr="0037605F">
        <w:rPr>
          <w:rFonts w:ascii="Arial" w:eastAsia="BatangChe" w:hAnsi="Arial" w:cs="Arial"/>
          <w:bCs w:val="0"/>
          <w:color w:val="auto"/>
          <w:sz w:val="23"/>
          <w:szCs w:val="23"/>
        </w:rPr>
        <w:t>GESTIÓN.-</w:t>
      </w:r>
      <w:proofErr w:type="gramEnd"/>
    </w:p>
    <w:p w14:paraId="34925ADB" w14:textId="77777777" w:rsidR="0037605F" w:rsidRPr="00322C87" w:rsidRDefault="0037605F" w:rsidP="0037605F">
      <w:pPr>
        <w:pStyle w:val="Textoindependiente"/>
        <w:ind w:right="-18"/>
        <w:jc w:val="both"/>
        <w:rPr>
          <w:rFonts w:ascii="Arial" w:hAnsi="Arial" w:cs="Arial"/>
          <w:b/>
        </w:rPr>
      </w:pPr>
    </w:p>
    <w:p w14:paraId="6DB446FE" w14:textId="4C6A5317" w:rsidR="0037605F" w:rsidRPr="00322C87" w:rsidRDefault="0037605F" w:rsidP="0037605F">
      <w:pPr>
        <w:pStyle w:val="Textoindependiente"/>
        <w:ind w:right="-18"/>
        <w:jc w:val="both"/>
        <w:rPr>
          <w:rFonts w:ascii="Arial" w:hAnsi="Arial" w:cs="Arial"/>
        </w:rPr>
      </w:pPr>
      <w:r w:rsidRPr="00322C87">
        <w:rPr>
          <w:rFonts w:ascii="Arial" w:hAnsi="Arial" w:cs="Arial"/>
        </w:rPr>
        <w:t xml:space="preserve">El GAD </w:t>
      </w:r>
      <w:r>
        <w:rPr>
          <w:rFonts w:ascii="Arial" w:hAnsi="Arial" w:cs="Arial"/>
        </w:rPr>
        <w:t>Parroquial Rural de San Carlos</w:t>
      </w:r>
      <w:r w:rsidRPr="00322C87">
        <w:rPr>
          <w:rFonts w:ascii="Arial" w:hAnsi="Arial" w:cs="Arial"/>
        </w:rPr>
        <w:t xml:space="preserve">, </w:t>
      </w:r>
      <w:r>
        <w:rPr>
          <w:rFonts w:ascii="Arial" w:hAnsi="Arial" w:cs="Arial"/>
        </w:rPr>
        <w:t xml:space="preserve">en razón de la competencia delegada, </w:t>
      </w:r>
      <w:r w:rsidRPr="00322C87">
        <w:rPr>
          <w:rFonts w:ascii="Arial" w:hAnsi="Arial" w:cs="Arial"/>
        </w:rPr>
        <w:t>realiza</w:t>
      </w:r>
      <w:r>
        <w:rPr>
          <w:rFonts w:ascii="Arial" w:hAnsi="Arial" w:cs="Arial"/>
        </w:rPr>
        <w:t>rá</w:t>
      </w:r>
      <w:r w:rsidRPr="00322C87">
        <w:rPr>
          <w:rFonts w:ascii="Arial" w:hAnsi="Arial" w:cs="Arial"/>
        </w:rPr>
        <w:t xml:space="preserve"> las gestiones necesarias para conseguir el financiamiento del</w:t>
      </w:r>
      <w:r w:rsidRPr="00322C87">
        <w:rPr>
          <w:rFonts w:ascii="Arial" w:hAnsi="Arial" w:cs="Arial"/>
          <w:spacing w:val="1"/>
        </w:rPr>
        <w:t xml:space="preserve"> </w:t>
      </w:r>
      <w:r w:rsidRPr="00322C87">
        <w:rPr>
          <w:rFonts w:ascii="Arial" w:hAnsi="Arial" w:cs="Arial"/>
        </w:rPr>
        <w:t xml:space="preserve">proyecto </w:t>
      </w:r>
      <w:r>
        <w:rPr>
          <w:rStyle w:val="markedcontent"/>
          <w:rFonts w:ascii="Arial" w:hAnsi="Arial" w:cs="Arial"/>
        </w:rPr>
        <w:t>“</w:t>
      </w:r>
      <w:r w:rsidRPr="004C014F">
        <w:rPr>
          <w:rFonts w:ascii="Arial" w:hAnsi="Arial" w:cs="Arial"/>
        </w:rPr>
        <w:t>CONSTRUCCIÓN DE UNA CANCHA CUBIERTA DE USO MÚLTIPLE COMO</w:t>
      </w:r>
      <w:r>
        <w:rPr>
          <w:rFonts w:ascii="Arial" w:hAnsi="Arial" w:cs="Arial"/>
        </w:rPr>
        <w:t xml:space="preserve"> </w:t>
      </w:r>
      <w:r w:rsidRPr="004C014F">
        <w:rPr>
          <w:rFonts w:ascii="Arial" w:hAnsi="Arial" w:cs="Arial"/>
        </w:rPr>
        <w:t>COMPENSACIÓN SOCIAL POR PARTE DE PETROECUADOR EP PARA LA COMUNA KICHWA SAN CARLOS DE LA PARROQUIA SAN CARLOS DEL CANTÓN LA JOYA DE LOS SACHAS</w:t>
      </w:r>
      <w:r w:rsidRPr="00F3474D">
        <w:rPr>
          <w:rStyle w:val="markedcontent"/>
          <w:rFonts w:ascii="Arial" w:hAnsi="Arial" w:cs="Arial"/>
        </w:rPr>
        <w:t>”</w:t>
      </w:r>
      <w:r w:rsidRPr="00322C87">
        <w:rPr>
          <w:rFonts w:ascii="Arial" w:hAnsi="Arial" w:cs="Arial"/>
        </w:rPr>
        <w:t>.</w:t>
      </w:r>
    </w:p>
    <w:p w14:paraId="71B2725D" w14:textId="77777777" w:rsidR="00E60ABB" w:rsidRDefault="00E60ABB" w:rsidP="00B73BD4">
      <w:pPr>
        <w:autoSpaceDE w:val="0"/>
        <w:autoSpaceDN w:val="0"/>
        <w:adjustRightInd w:val="0"/>
        <w:rPr>
          <w:rFonts w:ascii="Arial" w:eastAsiaTheme="minorHAnsi" w:hAnsi="Arial" w:cs="Arial"/>
          <w:color w:val="000000"/>
          <w:lang w:val="es-EC" w:eastAsia="en-US"/>
        </w:rPr>
      </w:pPr>
    </w:p>
    <w:p w14:paraId="1B013405" w14:textId="18356BC0" w:rsidR="003A20E4" w:rsidRPr="00554CB7" w:rsidRDefault="003A20E4" w:rsidP="00912FFC">
      <w:pPr>
        <w:spacing w:line="240" w:lineRule="exact"/>
        <w:ind w:right="-427"/>
        <w:jc w:val="both"/>
        <w:rPr>
          <w:rFonts w:ascii="Arial" w:hAnsi="Arial" w:cs="Arial"/>
          <w:sz w:val="23"/>
          <w:szCs w:val="23"/>
        </w:rPr>
      </w:pPr>
    </w:p>
    <w:p w14:paraId="4751F39A" w14:textId="77777777" w:rsidR="0037605F" w:rsidRDefault="00721AC0" w:rsidP="006351C6">
      <w:pPr>
        <w:spacing w:line="240" w:lineRule="exact"/>
        <w:ind w:right="-427"/>
        <w:jc w:val="both"/>
        <w:rPr>
          <w:rFonts w:ascii="Arial" w:eastAsia="Batang" w:hAnsi="Arial" w:cs="Arial"/>
          <w:b/>
          <w:sz w:val="23"/>
          <w:szCs w:val="23"/>
        </w:rPr>
      </w:pPr>
      <w:r w:rsidRPr="00554CB7">
        <w:rPr>
          <w:rFonts w:ascii="Arial" w:eastAsia="BatangChe" w:hAnsi="Arial" w:cs="Arial"/>
          <w:b/>
          <w:sz w:val="23"/>
          <w:szCs w:val="23"/>
        </w:rPr>
        <w:t>CLAUSULA</w:t>
      </w:r>
      <w:r w:rsidRPr="00554CB7">
        <w:rPr>
          <w:rFonts w:ascii="Arial" w:eastAsia="Batang" w:hAnsi="Arial" w:cs="Arial"/>
          <w:b/>
          <w:sz w:val="23"/>
          <w:szCs w:val="23"/>
        </w:rPr>
        <w:t xml:space="preserve"> </w:t>
      </w:r>
      <w:r w:rsidR="00A34A12">
        <w:rPr>
          <w:rFonts w:ascii="Arial" w:eastAsia="Batang" w:hAnsi="Arial" w:cs="Arial"/>
          <w:b/>
          <w:sz w:val="23"/>
          <w:szCs w:val="23"/>
        </w:rPr>
        <w:t>OCTAV</w:t>
      </w:r>
      <w:r w:rsidR="0020603C" w:rsidRPr="00554CB7">
        <w:rPr>
          <w:rFonts w:ascii="Arial" w:eastAsia="Batang" w:hAnsi="Arial" w:cs="Arial"/>
          <w:b/>
          <w:sz w:val="23"/>
          <w:szCs w:val="23"/>
        </w:rPr>
        <w:t xml:space="preserve">A: </w:t>
      </w:r>
      <w:proofErr w:type="gramStart"/>
      <w:r w:rsidR="00912FFC" w:rsidRPr="00554CB7">
        <w:rPr>
          <w:rFonts w:ascii="Arial" w:eastAsia="Batang" w:hAnsi="Arial" w:cs="Arial"/>
          <w:b/>
          <w:sz w:val="23"/>
          <w:szCs w:val="23"/>
        </w:rPr>
        <w:t>PLAZO.-</w:t>
      </w:r>
      <w:proofErr w:type="gramEnd"/>
      <w:r w:rsidR="00912FFC" w:rsidRPr="00554CB7">
        <w:rPr>
          <w:rFonts w:ascii="Arial" w:eastAsia="Batang" w:hAnsi="Arial" w:cs="Arial"/>
          <w:b/>
          <w:sz w:val="23"/>
          <w:szCs w:val="23"/>
        </w:rPr>
        <w:t xml:space="preserve"> </w:t>
      </w:r>
    </w:p>
    <w:p w14:paraId="1AE260A6" w14:textId="77777777" w:rsidR="0037605F" w:rsidRDefault="0037605F" w:rsidP="006351C6">
      <w:pPr>
        <w:spacing w:line="240" w:lineRule="exact"/>
        <w:ind w:right="-427"/>
        <w:jc w:val="both"/>
        <w:rPr>
          <w:rFonts w:ascii="Arial" w:eastAsia="Batang" w:hAnsi="Arial" w:cs="Arial"/>
          <w:b/>
          <w:sz w:val="23"/>
          <w:szCs w:val="23"/>
        </w:rPr>
      </w:pPr>
    </w:p>
    <w:p w14:paraId="745EE64E" w14:textId="694A6062" w:rsidR="00A34A12" w:rsidRPr="006351C6" w:rsidRDefault="0020603C" w:rsidP="006351C6">
      <w:pPr>
        <w:spacing w:line="240" w:lineRule="exact"/>
        <w:ind w:right="-427"/>
        <w:jc w:val="both"/>
        <w:rPr>
          <w:rFonts w:ascii="Arial" w:eastAsia="Arial Unicode MS" w:hAnsi="Arial" w:cs="Arial"/>
          <w:sz w:val="23"/>
          <w:szCs w:val="23"/>
        </w:rPr>
      </w:pPr>
      <w:r w:rsidRPr="0037605F">
        <w:rPr>
          <w:rFonts w:ascii="Arial" w:eastAsia="Arial Unicode MS" w:hAnsi="Arial" w:cs="Arial"/>
          <w:sz w:val="23"/>
          <w:szCs w:val="23"/>
        </w:rPr>
        <w:t>El plazo</w:t>
      </w:r>
      <w:r w:rsidR="00912FFC" w:rsidRPr="0037605F">
        <w:rPr>
          <w:rFonts w:ascii="Arial" w:eastAsia="Arial Unicode MS" w:hAnsi="Arial" w:cs="Arial"/>
          <w:sz w:val="23"/>
          <w:szCs w:val="23"/>
        </w:rPr>
        <w:t xml:space="preserve"> de</w:t>
      </w:r>
      <w:r w:rsidR="0077156D" w:rsidRPr="0037605F">
        <w:rPr>
          <w:rFonts w:ascii="Arial" w:eastAsia="Arial Unicode MS" w:hAnsi="Arial" w:cs="Arial"/>
          <w:sz w:val="23"/>
          <w:szCs w:val="23"/>
        </w:rPr>
        <w:t xml:space="preserve"> </w:t>
      </w:r>
      <w:r w:rsidR="00912FFC" w:rsidRPr="0037605F">
        <w:rPr>
          <w:rFonts w:ascii="Arial" w:eastAsia="Arial Unicode MS" w:hAnsi="Arial" w:cs="Arial"/>
          <w:sz w:val="23"/>
          <w:szCs w:val="23"/>
        </w:rPr>
        <w:t>l</w:t>
      </w:r>
      <w:r w:rsidR="0077156D" w:rsidRPr="0037605F">
        <w:rPr>
          <w:rFonts w:ascii="Arial" w:eastAsia="Arial Unicode MS" w:hAnsi="Arial" w:cs="Arial"/>
          <w:sz w:val="23"/>
          <w:szCs w:val="23"/>
        </w:rPr>
        <w:t>a</w:t>
      </w:r>
      <w:r w:rsidR="00912FFC" w:rsidRPr="0037605F">
        <w:rPr>
          <w:rFonts w:ascii="Arial" w:eastAsia="Arial Unicode MS" w:hAnsi="Arial" w:cs="Arial"/>
          <w:sz w:val="23"/>
          <w:szCs w:val="23"/>
        </w:rPr>
        <w:t xml:space="preserve"> duración </w:t>
      </w:r>
      <w:r w:rsidR="000B5157" w:rsidRPr="0037605F">
        <w:rPr>
          <w:rFonts w:ascii="Arial" w:eastAsia="Arial Unicode MS" w:hAnsi="Arial" w:cs="Arial"/>
          <w:sz w:val="23"/>
          <w:szCs w:val="23"/>
        </w:rPr>
        <w:t>del C</w:t>
      </w:r>
      <w:r w:rsidR="009B3DFB" w:rsidRPr="0037605F">
        <w:rPr>
          <w:rFonts w:ascii="Arial" w:eastAsia="Arial Unicode MS" w:hAnsi="Arial" w:cs="Arial"/>
          <w:sz w:val="23"/>
          <w:szCs w:val="23"/>
        </w:rPr>
        <w:t xml:space="preserve">onvenio </w:t>
      </w:r>
      <w:r w:rsidR="000B5157" w:rsidRPr="0037605F">
        <w:rPr>
          <w:rFonts w:ascii="Arial" w:eastAsia="Arial Unicode MS" w:hAnsi="Arial" w:cs="Arial"/>
          <w:sz w:val="23"/>
          <w:szCs w:val="23"/>
        </w:rPr>
        <w:t xml:space="preserve">de Delegación de Competencias </w:t>
      </w:r>
      <w:r w:rsidR="00B364A6" w:rsidRPr="0037605F">
        <w:rPr>
          <w:rFonts w:ascii="Arial" w:eastAsia="Arial Unicode MS" w:hAnsi="Arial" w:cs="Arial"/>
          <w:sz w:val="23"/>
          <w:szCs w:val="23"/>
        </w:rPr>
        <w:t xml:space="preserve">es de </w:t>
      </w:r>
      <w:r w:rsidR="00751399" w:rsidRPr="0037605F">
        <w:rPr>
          <w:rFonts w:ascii="Arial" w:eastAsia="Arial Unicode MS" w:hAnsi="Arial" w:cs="Arial"/>
          <w:sz w:val="23"/>
          <w:szCs w:val="23"/>
        </w:rPr>
        <w:t>365</w:t>
      </w:r>
      <w:r w:rsidR="000E456F" w:rsidRPr="0037605F">
        <w:rPr>
          <w:rFonts w:ascii="Arial" w:eastAsia="Arial Unicode MS" w:hAnsi="Arial" w:cs="Arial"/>
          <w:sz w:val="23"/>
          <w:szCs w:val="23"/>
        </w:rPr>
        <w:t xml:space="preserve"> días</w:t>
      </w:r>
      <w:r w:rsidR="00623C41" w:rsidRPr="0037605F">
        <w:rPr>
          <w:rFonts w:ascii="Arial" w:eastAsia="Arial Unicode MS" w:hAnsi="Arial" w:cs="Arial"/>
          <w:sz w:val="23"/>
          <w:szCs w:val="23"/>
        </w:rPr>
        <w:t xml:space="preserve"> calendario</w:t>
      </w:r>
      <w:r w:rsidR="00751399" w:rsidRPr="0037605F">
        <w:rPr>
          <w:rFonts w:ascii="Arial" w:eastAsia="Arial Unicode MS" w:hAnsi="Arial" w:cs="Arial"/>
          <w:sz w:val="23"/>
          <w:szCs w:val="23"/>
        </w:rPr>
        <w:t>,</w:t>
      </w:r>
      <w:r w:rsidR="005C2444" w:rsidRPr="0037605F">
        <w:rPr>
          <w:rFonts w:ascii="Arial" w:eastAsia="Arial Unicode MS" w:hAnsi="Arial" w:cs="Arial"/>
          <w:sz w:val="23"/>
          <w:szCs w:val="23"/>
        </w:rPr>
        <w:t xml:space="preserve"> a partir de la suscripción de este instrumento público</w:t>
      </w:r>
      <w:r w:rsidR="00623C41" w:rsidRPr="0037605F">
        <w:rPr>
          <w:rFonts w:ascii="Arial" w:eastAsia="Arial Unicode MS" w:hAnsi="Arial" w:cs="Arial"/>
          <w:sz w:val="23"/>
          <w:szCs w:val="23"/>
        </w:rPr>
        <w:t xml:space="preserve"> y el plazo para la ejecución de los trabajos es de 1</w:t>
      </w:r>
      <w:r w:rsidR="0037605F" w:rsidRPr="0037605F">
        <w:rPr>
          <w:rFonts w:ascii="Arial" w:eastAsia="Arial Unicode MS" w:hAnsi="Arial" w:cs="Arial"/>
          <w:sz w:val="23"/>
          <w:szCs w:val="23"/>
        </w:rPr>
        <w:t>8</w:t>
      </w:r>
      <w:r w:rsidR="00623C41" w:rsidRPr="0037605F">
        <w:rPr>
          <w:rFonts w:ascii="Arial" w:eastAsia="Arial Unicode MS" w:hAnsi="Arial" w:cs="Arial"/>
          <w:sz w:val="23"/>
          <w:szCs w:val="23"/>
        </w:rPr>
        <w:t>0 días laborables</w:t>
      </w:r>
      <w:r w:rsidR="005C2444" w:rsidRPr="0037605F">
        <w:rPr>
          <w:rFonts w:ascii="Arial" w:eastAsia="Arial Unicode MS" w:hAnsi="Arial" w:cs="Arial"/>
          <w:sz w:val="23"/>
          <w:szCs w:val="23"/>
        </w:rPr>
        <w:t>,</w:t>
      </w:r>
      <w:r w:rsidR="00751399" w:rsidRPr="0037605F">
        <w:rPr>
          <w:rFonts w:ascii="Arial" w:eastAsia="Arial Unicode MS" w:hAnsi="Arial" w:cs="Arial"/>
          <w:sz w:val="23"/>
          <w:szCs w:val="23"/>
        </w:rPr>
        <w:t xml:space="preserve"> dejando a salvo posibles reprogramaciones que se puedan realizar, hasta la conclusión de trabajos relacionados a la intervención, por parte del GAD</w:t>
      </w:r>
      <w:r w:rsidR="0037605F" w:rsidRPr="0037605F">
        <w:rPr>
          <w:rFonts w:ascii="Arial" w:eastAsia="Arial Unicode MS" w:hAnsi="Arial" w:cs="Arial"/>
          <w:sz w:val="23"/>
          <w:szCs w:val="23"/>
        </w:rPr>
        <w:t>PRSC</w:t>
      </w:r>
      <w:r w:rsidR="006351C6" w:rsidRPr="0037605F">
        <w:rPr>
          <w:rFonts w:ascii="Arial" w:eastAsia="Arial Unicode MS" w:hAnsi="Arial" w:cs="Arial"/>
          <w:sz w:val="23"/>
          <w:szCs w:val="23"/>
        </w:rPr>
        <w:t xml:space="preserve">, mediante </w:t>
      </w:r>
      <w:r w:rsidR="00A34A12" w:rsidRPr="0037605F">
        <w:rPr>
          <w:rFonts w:ascii="Arial" w:eastAsia="Arial Unicode MS" w:hAnsi="Arial" w:cs="Arial"/>
          <w:sz w:val="23"/>
          <w:szCs w:val="23"/>
        </w:rPr>
        <w:t xml:space="preserve">la </w:t>
      </w:r>
      <w:r w:rsidR="006351C6" w:rsidRPr="0037605F">
        <w:rPr>
          <w:rFonts w:ascii="Arial" w:eastAsia="Arial Unicode MS" w:hAnsi="Arial" w:cs="Arial"/>
          <w:sz w:val="23"/>
          <w:szCs w:val="23"/>
        </w:rPr>
        <w:t>suscripción</w:t>
      </w:r>
      <w:r w:rsidR="00A34A12" w:rsidRPr="0037605F">
        <w:rPr>
          <w:rFonts w:ascii="Arial" w:eastAsia="Arial Unicode MS" w:hAnsi="Arial" w:cs="Arial"/>
          <w:sz w:val="23"/>
          <w:szCs w:val="23"/>
        </w:rPr>
        <w:t xml:space="preserve"> del respectivo instrumento legal.</w:t>
      </w:r>
    </w:p>
    <w:p w14:paraId="7F90E2EF" w14:textId="5B0B0B89" w:rsidR="00A34A12" w:rsidRDefault="00A34A12" w:rsidP="00912FFC">
      <w:pPr>
        <w:spacing w:line="240" w:lineRule="exact"/>
        <w:ind w:right="-427"/>
        <w:jc w:val="both"/>
        <w:rPr>
          <w:rFonts w:ascii="Arial" w:eastAsia="Arial Unicode MS" w:hAnsi="Arial" w:cs="Arial"/>
          <w:sz w:val="23"/>
          <w:szCs w:val="23"/>
        </w:rPr>
      </w:pPr>
    </w:p>
    <w:p w14:paraId="392516D0" w14:textId="77777777" w:rsidR="0037605F" w:rsidRDefault="006351C6" w:rsidP="00CE7F31">
      <w:pPr>
        <w:pStyle w:val="Sinespaciado"/>
        <w:ind w:right="-425"/>
        <w:jc w:val="both"/>
        <w:rPr>
          <w:rFonts w:ascii="Arial" w:eastAsia="BatangChe" w:hAnsi="Arial" w:cs="Arial"/>
          <w:b/>
          <w:sz w:val="23"/>
          <w:szCs w:val="23"/>
        </w:rPr>
      </w:pPr>
      <w:r w:rsidRPr="00554CB7">
        <w:rPr>
          <w:rFonts w:ascii="Arial" w:eastAsia="BatangChe" w:hAnsi="Arial" w:cs="Arial"/>
          <w:b/>
          <w:sz w:val="23"/>
          <w:szCs w:val="23"/>
        </w:rPr>
        <w:t>CLAUSULA</w:t>
      </w:r>
      <w:r w:rsidRPr="00554CB7">
        <w:rPr>
          <w:rFonts w:ascii="Arial" w:eastAsia="Batang" w:hAnsi="Arial" w:cs="Arial"/>
          <w:b/>
          <w:sz w:val="23"/>
          <w:szCs w:val="23"/>
        </w:rPr>
        <w:t xml:space="preserve"> </w:t>
      </w:r>
      <w:r>
        <w:rPr>
          <w:rFonts w:ascii="Arial" w:eastAsia="Batang" w:hAnsi="Arial" w:cs="Arial"/>
          <w:b/>
          <w:sz w:val="23"/>
          <w:szCs w:val="23"/>
        </w:rPr>
        <w:t>NOVEN</w:t>
      </w:r>
      <w:r w:rsidRPr="00554CB7">
        <w:rPr>
          <w:rFonts w:ascii="Arial" w:eastAsia="Batang" w:hAnsi="Arial" w:cs="Arial"/>
          <w:b/>
          <w:sz w:val="23"/>
          <w:szCs w:val="23"/>
        </w:rPr>
        <w:t>A:</w:t>
      </w:r>
      <w:r>
        <w:rPr>
          <w:rFonts w:ascii="Arial" w:eastAsia="Batang" w:hAnsi="Arial" w:cs="Arial"/>
          <w:b/>
          <w:sz w:val="23"/>
          <w:szCs w:val="23"/>
        </w:rPr>
        <w:t xml:space="preserve"> </w:t>
      </w:r>
      <w:r w:rsidRPr="006351C6">
        <w:rPr>
          <w:rFonts w:ascii="Arial" w:eastAsia="BatangChe" w:hAnsi="Arial" w:cs="Arial"/>
          <w:b/>
          <w:sz w:val="23"/>
          <w:szCs w:val="23"/>
        </w:rPr>
        <w:t xml:space="preserve">REVERSIÓN DE LA COMPETENCIA </w:t>
      </w:r>
      <w:proofErr w:type="gramStart"/>
      <w:r w:rsidRPr="006351C6">
        <w:rPr>
          <w:rFonts w:ascii="Arial" w:eastAsia="BatangChe" w:hAnsi="Arial" w:cs="Arial"/>
          <w:b/>
          <w:sz w:val="23"/>
          <w:szCs w:val="23"/>
        </w:rPr>
        <w:t>DELEGADA.-</w:t>
      </w:r>
      <w:proofErr w:type="gramEnd"/>
      <w:r>
        <w:rPr>
          <w:rFonts w:ascii="Arial" w:eastAsia="BatangChe" w:hAnsi="Arial" w:cs="Arial"/>
          <w:b/>
          <w:sz w:val="23"/>
          <w:szCs w:val="23"/>
        </w:rPr>
        <w:t xml:space="preserve"> </w:t>
      </w:r>
    </w:p>
    <w:p w14:paraId="2C317838" w14:textId="77777777" w:rsidR="0037605F" w:rsidRDefault="0037605F" w:rsidP="00CE7F31">
      <w:pPr>
        <w:pStyle w:val="Sinespaciado"/>
        <w:ind w:right="-425"/>
        <w:jc w:val="both"/>
        <w:rPr>
          <w:rFonts w:ascii="Arial" w:eastAsia="BatangChe" w:hAnsi="Arial" w:cs="Arial"/>
          <w:b/>
          <w:sz w:val="23"/>
          <w:szCs w:val="23"/>
        </w:rPr>
      </w:pPr>
    </w:p>
    <w:p w14:paraId="51318035" w14:textId="5EE90353" w:rsidR="006351C6" w:rsidRPr="006351C6" w:rsidRDefault="006351C6" w:rsidP="00CE7F31">
      <w:pPr>
        <w:pStyle w:val="Sinespaciado"/>
        <w:ind w:right="-425"/>
        <w:jc w:val="both"/>
        <w:rPr>
          <w:rFonts w:ascii="Arial" w:eastAsia="BatangChe" w:hAnsi="Arial" w:cs="Arial"/>
          <w:b/>
          <w:sz w:val="23"/>
          <w:szCs w:val="23"/>
        </w:rPr>
      </w:pPr>
      <w:r w:rsidRPr="006351C6">
        <w:rPr>
          <w:rFonts w:ascii="Arial" w:hAnsi="Arial" w:cs="Arial"/>
          <w:color w:val="000000"/>
          <w:sz w:val="23"/>
          <w:szCs w:val="23"/>
          <w:lang w:val="es-MX"/>
        </w:rPr>
        <w:t>La Delegación podrá revertirse en cualquier momento bajo las siguientes circunstancias:</w:t>
      </w:r>
    </w:p>
    <w:p w14:paraId="731056B4" w14:textId="77777777" w:rsidR="006351C6" w:rsidRPr="006351C6" w:rsidRDefault="006351C6" w:rsidP="00CE7F31">
      <w:pPr>
        <w:pStyle w:val="Sinespaciado"/>
        <w:ind w:right="-425"/>
        <w:jc w:val="both"/>
        <w:rPr>
          <w:rFonts w:ascii="Arial" w:hAnsi="Arial" w:cs="Arial"/>
          <w:color w:val="000000"/>
          <w:sz w:val="23"/>
          <w:szCs w:val="23"/>
          <w:lang w:val="es-MX"/>
        </w:rPr>
      </w:pPr>
    </w:p>
    <w:p w14:paraId="54DB3558" w14:textId="77777777" w:rsidR="006351C6" w:rsidRPr="006351C6" w:rsidRDefault="006351C6" w:rsidP="00CE7F31">
      <w:pPr>
        <w:pStyle w:val="Sinespaciado"/>
        <w:ind w:right="-425"/>
        <w:jc w:val="both"/>
        <w:rPr>
          <w:rFonts w:ascii="Arial" w:hAnsi="Arial" w:cs="Arial"/>
          <w:color w:val="000000"/>
          <w:sz w:val="23"/>
          <w:szCs w:val="23"/>
          <w:lang w:val="es-MX"/>
        </w:rPr>
      </w:pPr>
      <w:r w:rsidRPr="006351C6">
        <w:rPr>
          <w:rFonts w:ascii="Arial" w:hAnsi="Arial" w:cs="Arial"/>
          <w:b/>
          <w:color w:val="000000"/>
          <w:sz w:val="23"/>
          <w:szCs w:val="23"/>
          <w:lang w:val="es-MX"/>
        </w:rPr>
        <w:t>1.-</w:t>
      </w:r>
      <w:r w:rsidRPr="006351C6">
        <w:rPr>
          <w:rFonts w:ascii="Arial" w:hAnsi="Arial" w:cs="Arial"/>
          <w:color w:val="000000"/>
          <w:sz w:val="23"/>
          <w:szCs w:val="23"/>
          <w:lang w:val="es-MX"/>
        </w:rPr>
        <w:t xml:space="preserve"> Por falta de capacidad técnica o económica para cumplir con la gestión de la competencia delegada;</w:t>
      </w:r>
    </w:p>
    <w:p w14:paraId="5428E25E" w14:textId="6220580B" w:rsidR="006351C6" w:rsidRPr="006351C6" w:rsidRDefault="006351C6" w:rsidP="00CE7F31">
      <w:pPr>
        <w:pStyle w:val="Sinespaciado"/>
        <w:ind w:right="-425"/>
        <w:jc w:val="both"/>
        <w:rPr>
          <w:rFonts w:ascii="Arial" w:hAnsi="Arial" w:cs="Arial"/>
          <w:color w:val="000000"/>
          <w:sz w:val="23"/>
          <w:szCs w:val="23"/>
          <w:lang w:val="es-MX"/>
        </w:rPr>
      </w:pPr>
      <w:r w:rsidRPr="006351C6">
        <w:rPr>
          <w:rFonts w:ascii="Arial" w:hAnsi="Arial" w:cs="Arial"/>
          <w:b/>
          <w:color w:val="000000"/>
          <w:sz w:val="23"/>
          <w:szCs w:val="23"/>
          <w:lang w:val="es-MX"/>
        </w:rPr>
        <w:t>2.-</w:t>
      </w:r>
      <w:r w:rsidRPr="006351C6">
        <w:rPr>
          <w:rFonts w:ascii="Arial" w:hAnsi="Arial" w:cs="Arial"/>
          <w:color w:val="000000"/>
          <w:sz w:val="23"/>
          <w:szCs w:val="23"/>
          <w:lang w:val="es-MX"/>
        </w:rPr>
        <w:t xml:space="preserve"> Cuando el interés público así lo requiera y así lo califique motivadamente</w:t>
      </w:r>
      <w:r>
        <w:rPr>
          <w:rFonts w:ascii="Arial" w:hAnsi="Arial" w:cs="Arial"/>
          <w:color w:val="000000"/>
          <w:sz w:val="23"/>
          <w:szCs w:val="23"/>
          <w:lang w:val="es-MX"/>
        </w:rPr>
        <w:t>.</w:t>
      </w:r>
      <w:r w:rsidRPr="006351C6">
        <w:rPr>
          <w:rFonts w:ascii="Arial" w:hAnsi="Arial" w:cs="Arial"/>
          <w:color w:val="000000"/>
          <w:sz w:val="23"/>
          <w:szCs w:val="23"/>
          <w:lang w:val="es-MX"/>
        </w:rPr>
        <w:t xml:space="preserve"> El Delegante, previo la comunicación con al menos treinta días de anticipación al Delegatario;</w:t>
      </w:r>
    </w:p>
    <w:p w14:paraId="561DECEC" w14:textId="12BDC19A" w:rsidR="006351C6" w:rsidRPr="006351C6" w:rsidRDefault="006351C6" w:rsidP="00CE7F31">
      <w:pPr>
        <w:pStyle w:val="Sinespaciado"/>
        <w:ind w:right="-425"/>
        <w:jc w:val="both"/>
        <w:rPr>
          <w:rFonts w:ascii="Arial" w:hAnsi="Arial" w:cs="Arial"/>
          <w:color w:val="000000"/>
          <w:sz w:val="23"/>
          <w:szCs w:val="23"/>
          <w:lang w:val="es-MX"/>
        </w:rPr>
      </w:pPr>
      <w:r w:rsidRPr="006351C6">
        <w:rPr>
          <w:rFonts w:ascii="Arial" w:hAnsi="Arial" w:cs="Arial"/>
          <w:b/>
          <w:color w:val="000000"/>
          <w:sz w:val="23"/>
          <w:szCs w:val="23"/>
          <w:lang w:val="es-MX"/>
        </w:rPr>
        <w:t>3.-</w:t>
      </w:r>
      <w:r w:rsidRPr="006351C6">
        <w:rPr>
          <w:rFonts w:ascii="Arial" w:hAnsi="Arial" w:cs="Arial"/>
          <w:color w:val="000000"/>
          <w:sz w:val="23"/>
          <w:szCs w:val="23"/>
          <w:lang w:val="es-MX"/>
        </w:rPr>
        <w:t xml:space="preserve"> Por incurrir el Delegatario en la prohibición determinada en el numeral 4 de la cláusula </w:t>
      </w:r>
      <w:r>
        <w:rPr>
          <w:rFonts w:ascii="Arial" w:hAnsi="Arial" w:cs="Arial"/>
          <w:color w:val="000000"/>
          <w:sz w:val="23"/>
          <w:szCs w:val="23"/>
          <w:lang w:val="es-MX"/>
        </w:rPr>
        <w:t>sexta</w:t>
      </w:r>
      <w:r w:rsidRPr="006351C6">
        <w:rPr>
          <w:rFonts w:ascii="Arial" w:hAnsi="Arial" w:cs="Arial"/>
          <w:color w:val="000000"/>
          <w:sz w:val="23"/>
          <w:szCs w:val="23"/>
          <w:lang w:val="es-MX"/>
        </w:rPr>
        <w:t xml:space="preserve"> de este Convenio;</w:t>
      </w:r>
    </w:p>
    <w:p w14:paraId="7056B45C" w14:textId="77777777" w:rsidR="006351C6" w:rsidRPr="006351C6" w:rsidRDefault="006351C6" w:rsidP="00CE7F31">
      <w:pPr>
        <w:pStyle w:val="Sinespaciado"/>
        <w:ind w:right="-425"/>
        <w:jc w:val="both"/>
        <w:rPr>
          <w:rFonts w:ascii="Arial" w:hAnsi="Arial" w:cs="Arial"/>
          <w:color w:val="000000"/>
          <w:sz w:val="23"/>
          <w:szCs w:val="23"/>
          <w:lang w:val="es-MX"/>
        </w:rPr>
      </w:pPr>
      <w:r w:rsidRPr="006351C6">
        <w:rPr>
          <w:rFonts w:ascii="Arial" w:hAnsi="Arial" w:cs="Arial"/>
          <w:b/>
          <w:color w:val="000000"/>
          <w:sz w:val="23"/>
          <w:szCs w:val="23"/>
          <w:lang w:val="es-MX"/>
        </w:rPr>
        <w:t>4.-</w:t>
      </w:r>
      <w:r w:rsidRPr="006351C6">
        <w:rPr>
          <w:rFonts w:ascii="Arial" w:hAnsi="Arial" w:cs="Arial"/>
          <w:color w:val="000000"/>
          <w:sz w:val="23"/>
          <w:szCs w:val="23"/>
          <w:lang w:val="es-MX"/>
        </w:rPr>
        <w:t xml:space="preserve"> Por incumplimiento de una o más de las cláusulas estipuladas en este Convenio; y,</w:t>
      </w:r>
    </w:p>
    <w:p w14:paraId="6ED5BA14" w14:textId="77777777" w:rsidR="006351C6" w:rsidRPr="006351C6" w:rsidRDefault="006351C6" w:rsidP="00CE7F31">
      <w:pPr>
        <w:pStyle w:val="Sinespaciado"/>
        <w:ind w:right="-425"/>
        <w:jc w:val="both"/>
        <w:rPr>
          <w:rFonts w:ascii="Arial" w:hAnsi="Arial" w:cs="Arial"/>
          <w:sz w:val="23"/>
          <w:szCs w:val="23"/>
        </w:rPr>
      </w:pPr>
      <w:r w:rsidRPr="006351C6">
        <w:rPr>
          <w:rFonts w:ascii="Arial" w:hAnsi="Arial" w:cs="Arial"/>
          <w:b/>
          <w:color w:val="000000"/>
          <w:sz w:val="23"/>
          <w:szCs w:val="23"/>
          <w:lang w:val="es-MX"/>
        </w:rPr>
        <w:t>5.-</w:t>
      </w:r>
      <w:r w:rsidRPr="006351C6">
        <w:rPr>
          <w:rFonts w:ascii="Arial" w:hAnsi="Arial" w:cs="Arial"/>
          <w:color w:val="000000"/>
          <w:sz w:val="23"/>
          <w:szCs w:val="23"/>
          <w:lang w:val="es-MX"/>
        </w:rPr>
        <w:t xml:space="preserve"> Por causas de fuerza mayor o caso fortuito.</w:t>
      </w:r>
    </w:p>
    <w:p w14:paraId="51C679B5" w14:textId="1850894E" w:rsidR="006351C6" w:rsidRDefault="006351C6" w:rsidP="00CE7F31">
      <w:pPr>
        <w:spacing w:line="240" w:lineRule="exact"/>
        <w:ind w:right="-425"/>
        <w:jc w:val="both"/>
        <w:rPr>
          <w:rFonts w:ascii="Arial" w:eastAsia="Arial Unicode MS" w:hAnsi="Arial" w:cs="Arial"/>
          <w:sz w:val="23"/>
          <w:szCs w:val="23"/>
        </w:rPr>
      </w:pPr>
    </w:p>
    <w:p w14:paraId="684E7CDA" w14:textId="77777777" w:rsidR="000565C5" w:rsidRDefault="000565C5" w:rsidP="00CE7F31">
      <w:pPr>
        <w:spacing w:line="240" w:lineRule="exact"/>
        <w:ind w:right="-425"/>
        <w:jc w:val="both"/>
        <w:rPr>
          <w:rFonts w:ascii="Arial" w:eastAsia="BatangChe" w:hAnsi="Arial" w:cs="Arial"/>
          <w:b/>
          <w:sz w:val="23"/>
          <w:szCs w:val="23"/>
        </w:rPr>
      </w:pPr>
    </w:p>
    <w:p w14:paraId="53DC10F3" w14:textId="77777777" w:rsidR="007D5A9F" w:rsidRDefault="000565C5" w:rsidP="000565C5">
      <w:pPr>
        <w:spacing w:line="240" w:lineRule="exact"/>
        <w:ind w:right="-427"/>
        <w:jc w:val="both"/>
        <w:rPr>
          <w:rFonts w:ascii="Arial" w:eastAsia="Batang" w:hAnsi="Arial" w:cs="Arial"/>
          <w:b/>
          <w:sz w:val="23"/>
          <w:szCs w:val="23"/>
        </w:rPr>
      </w:pPr>
      <w:r w:rsidRPr="00554CB7">
        <w:rPr>
          <w:rFonts w:ascii="Arial" w:eastAsia="BatangChe" w:hAnsi="Arial" w:cs="Arial"/>
          <w:b/>
          <w:sz w:val="23"/>
          <w:szCs w:val="23"/>
        </w:rPr>
        <w:t>CLAUSULA</w:t>
      </w:r>
      <w:r w:rsidRPr="00554CB7">
        <w:rPr>
          <w:rFonts w:ascii="Arial" w:eastAsia="Batang" w:hAnsi="Arial" w:cs="Arial"/>
          <w:b/>
          <w:sz w:val="23"/>
          <w:szCs w:val="23"/>
        </w:rPr>
        <w:t xml:space="preserve"> </w:t>
      </w:r>
      <w:r>
        <w:rPr>
          <w:rFonts w:ascii="Arial" w:eastAsia="Batang" w:hAnsi="Arial" w:cs="Arial"/>
          <w:b/>
          <w:sz w:val="23"/>
          <w:szCs w:val="23"/>
        </w:rPr>
        <w:t>DECIMA</w:t>
      </w:r>
      <w:r w:rsidRPr="00554CB7">
        <w:rPr>
          <w:rFonts w:ascii="Arial" w:eastAsia="Batang" w:hAnsi="Arial" w:cs="Arial"/>
          <w:b/>
          <w:sz w:val="23"/>
          <w:szCs w:val="23"/>
        </w:rPr>
        <w:t xml:space="preserve">: </w:t>
      </w:r>
      <w:r w:rsidRPr="00AC2775">
        <w:rPr>
          <w:rFonts w:ascii="Arial" w:eastAsia="Batang" w:hAnsi="Arial" w:cs="Arial"/>
          <w:b/>
          <w:sz w:val="23"/>
          <w:szCs w:val="23"/>
        </w:rPr>
        <w:t>MODIFICACIÓN</w:t>
      </w:r>
      <w:r w:rsidRPr="00554CB7">
        <w:rPr>
          <w:rFonts w:ascii="Arial" w:eastAsia="Batang" w:hAnsi="Arial" w:cs="Arial"/>
          <w:b/>
          <w:sz w:val="23"/>
          <w:szCs w:val="23"/>
        </w:rPr>
        <w:t xml:space="preserve"> DEL </w:t>
      </w:r>
      <w:proofErr w:type="gramStart"/>
      <w:r w:rsidRPr="00554CB7">
        <w:rPr>
          <w:rFonts w:ascii="Arial" w:eastAsia="Batang" w:hAnsi="Arial" w:cs="Arial"/>
          <w:b/>
          <w:sz w:val="23"/>
          <w:szCs w:val="23"/>
        </w:rPr>
        <w:t>CONVENIO.-</w:t>
      </w:r>
      <w:proofErr w:type="gramEnd"/>
      <w:r w:rsidRPr="00554CB7">
        <w:rPr>
          <w:rFonts w:ascii="Arial" w:eastAsia="Batang" w:hAnsi="Arial" w:cs="Arial"/>
          <w:b/>
          <w:sz w:val="23"/>
          <w:szCs w:val="23"/>
        </w:rPr>
        <w:t xml:space="preserve"> </w:t>
      </w:r>
    </w:p>
    <w:p w14:paraId="0C59CC8E" w14:textId="77777777" w:rsidR="007D5A9F" w:rsidRDefault="007D5A9F" w:rsidP="000565C5">
      <w:pPr>
        <w:spacing w:line="240" w:lineRule="exact"/>
        <w:ind w:right="-427"/>
        <w:jc w:val="both"/>
        <w:rPr>
          <w:rFonts w:ascii="Arial" w:eastAsia="Batang" w:hAnsi="Arial" w:cs="Arial"/>
          <w:b/>
          <w:sz w:val="23"/>
          <w:szCs w:val="23"/>
        </w:rPr>
      </w:pPr>
    </w:p>
    <w:p w14:paraId="1BF7FFBE" w14:textId="3C8318C3" w:rsidR="000565C5" w:rsidRDefault="000565C5" w:rsidP="000565C5">
      <w:pPr>
        <w:spacing w:line="240" w:lineRule="exact"/>
        <w:ind w:right="-427"/>
        <w:jc w:val="both"/>
        <w:rPr>
          <w:rFonts w:ascii="Arial" w:eastAsia="Batang" w:hAnsi="Arial" w:cs="Arial"/>
          <w:sz w:val="23"/>
          <w:szCs w:val="23"/>
        </w:rPr>
      </w:pPr>
      <w:r w:rsidRPr="00AC2775">
        <w:rPr>
          <w:rFonts w:ascii="Arial" w:eastAsia="Batang" w:hAnsi="Arial" w:cs="Arial"/>
          <w:sz w:val="23"/>
          <w:szCs w:val="23"/>
        </w:rPr>
        <w:lastRenderedPageBreak/>
        <w:t xml:space="preserve">En el caso de que fuere necesario ampliar, modificar o complementar este </w:t>
      </w:r>
      <w:r>
        <w:rPr>
          <w:rFonts w:ascii="Arial" w:eastAsia="Batang" w:hAnsi="Arial" w:cs="Arial"/>
          <w:sz w:val="23"/>
          <w:szCs w:val="23"/>
        </w:rPr>
        <w:t>c</w:t>
      </w:r>
      <w:r w:rsidRPr="00AC2775">
        <w:rPr>
          <w:rFonts w:ascii="Arial" w:eastAsia="Batang" w:hAnsi="Arial" w:cs="Arial"/>
          <w:sz w:val="23"/>
          <w:szCs w:val="23"/>
        </w:rPr>
        <w:t>onvenio, las partes deberán</w:t>
      </w:r>
      <w:r>
        <w:rPr>
          <w:rFonts w:ascii="Arial" w:eastAsia="Batang" w:hAnsi="Arial" w:cs="Arial"/>
          <w:sz w:val="23"/>
          <w:szCs w:val="23"/>
        </w:rPr>
        <w:t xml:space="preserve"> </w:t>
      </w:r>
      <w:r w:rsidRPr="00AC2775">
        <w:rPr>
          <w:rFonts w:ascii="Arial" w:eastAsia="Batang" w:hAnsi="Arial" w:cs="Arial"/>
          <w:sz w:val="23"/>
          <w:szCs w:val="23"/>
        </w:rPr>
        <w:t>comunicar y aceptar por escrito el requerimiento.</w:t>
      </w:r>
    </w:p>
    <w:p w14:paraId="63958D2D" w14:textId="7B55D335" w:rsidR="000565C5" w:rsidRDefault="000565C5" w:rsidP="000565C5">
      <w:pPr>
        <w:spacing w:line="240" w:lineRule="exact"/>
        <w:ind w:right="-427"/>
        <w:jc w:val="both"/>
        <w:rPr>
          <w:rFonts w:ascii="Arial" w:eastAsia="Batang" w:hAnsi="Arial" w:cs="Arial"/>
          <w:sz w:val="23"/>
          <w:szCs w:val="23"/>
        </w:rPr>
      </w:pPr>
    </w:p>
    <w:p w14:paraId="35A97CC2" w14:textId="77777777" w:rsidR="007D5A9F" w:rsidRDefault="000565C5" w:rsidP="000565C5">
      <w:pPr>
        <w:spacing w:line="240" w:lineRule="exact"/>
        <w:ind w:right="-427"/>
        <w:jc w:val="both"/>
        <w:rPr>
          <w:rFonts w:ascii="Arial" w:eastAsia="Batang" w:hAnsi="Arial" w:cs="Arial"/>
          <w:sz w:val="23"/>
          <w:szCs w:val="23"/>
        </w:rPr>
      </w:pPr>
      <w:r w:rsidRPr="00554CB7">
        <w:rPr>
          <w:rFonts w:ascii="Arial" w:eastAsia="BatangChe" w:hAnsi="Arial" w:cs="Arial"/>
          <w:b/>
          <w:sz w:val="23"/>
          <w:szCs w:val="23"/>
        </w:rPr>
        <w:t>CLAUSULA</w:t>
      </w:r>
      <w:r w:rsidRPr="00554CB7">
        <w:rPr>
          <w:rFonts w:ascii="Arial" w:eastAsia="Batang" w:hAnsi="Arial" w:cs="Arial"/>
          <w:b/>
          <w:sz w:val="23"/>
          <w:szCs w:val="23"/>
        </w:rPr>
        <w:t xml:space="preserve"> DECIMA </w:t>
      </w:r>
      <w:r>
        <w:rPr>
          <w:rFonts w:ascii="Arial" w:eastAsia="Batang" w:hAnsi="Arial" w:cs="Arial"/>
          <w:b/>
          <w:sz w:val="23"/>
          <w:szCs w:val="23"/>
        </w:rPr>
        <w:t>PRIMERA</w:t>
      </w:r>
      <w:r w:rsidRPr="00554CB7">
        <w:rPr>
          <w:rFonts w:ascii="Arial" w:eastAsia="Batang" w:hAnsi="Arial" w:cs="Arial"/>
          <w:b/>
          <w:sz w:val="23"/>
          <w:szCs w:val="23"/>
        </w:rPr>
        <w:t xml:space="preserve">: </w:t>
      </w:r>
      <w:proofErr w:type="gramStart"/>
      <w:r w:rsidRPr="00554CB7">
        <w:rPr>
          <w:rFonts w:ascii="Arial" w:eastAsia="Batang" w:hAnsi="Arial" w:cs="Arial"/>
          <w:b/>
          <w:sz w:val="23"/>
          <w:szCs w:val="23"/>
        </w:rPr>
        <w:t>GARANTIAS.-</w:t>
      </w:r>
      <w:proofErr w:type="gramEnd"/>
      <w:r w:rsidRPr="00554CB7">
        <w:rPr>
          <w:rFonts w:ascii="Arial" w:eastAsia="Batang" w:hAnsi="Arial" w:cs="Arial"/>
          <w:sz w:val="23"/>
          <w:szCs w:val="23"/>
        </w:rPr>
        <w:t xml:space="preserve"> </w:t>
      </w:r>
    </w:p>
    <w:p w14:paraId="78A990B7" w14:textId="77777777" w:rsidR="007D5A9F" w:rsidRDefault="007D5A9F" w:rsidP="000565C5">
      <w:pPr>
        <w:spacing w:line="240" w:lineRule="exact"/>
        <w:ind w:right="-427"/>
        <w:jc w:val="both"/>
        <w:rPr>
          <w:rFonts w:ascii="Arial" w:eastAsia="Batang" w:hAnsi="Arial" w:cs="Arial"/>
          <w:sz w:val="23"/>
          <w:szCs w:val="23"/>
        </w:rPr>
      </w:pPr>
    </w:p>
    <w:p w14:paraId="66BE0E14" w14:textId="4223F638" w:rsidR="000565C5" w:rsidRPr="00912881" w:rsidRDefault="000565C5" w:rsidP="000565C5">
      <w:pPr>
        <w:spacing w:line="240" w:lineRule="exact"/>
        <w:ind w:right="-427"/>
        <w:jc w:val="both"/>
        <w:rPr>
          <w:rFonts w:ascii="Arial" w:eastAsia="Batang" w:hAnsi="Arial" w:cs="Arial"/>
          <w:b/>
          <w:sz w:val="23"/>
          <w:szCs w:val="23"/>
        </w:rPr>
      </w:pPr>
      <w:r w:rsidRPr="00912881">
        <w:rPr>
          <w:rFonts w:ascii="Arial" w:eastAsia="Batang" w:hAnsi="Arial" w:cs="Arial"/>
          <w:sz w:val="23"/>
          <w:szCs w:val="23"/>
        </w:rPr>
        <w:t>Por la naturaleza del convenio y por tratarse de un asunto de interés público y social, que no implica rédito o usufructo alguno de carácter particular, y al pertenecer las entidades suscriptoras al sector público, se exceptúa del otorgamiento de garantías, de conformidad con el Art. 73 de la LOSNCP, que señala: “(…) No se exigirán las garantías establecidas por la presente Ley para los contratos referidos en el número 8 del artículo 2 de esta Ley (…)”.</w:t>
      </w:r>
    </w:p>
    <w:p w14:paraId="7E9105A5" w14:textId="77777777" w:rsidR="000565C5" w:rsidRDefault="000565C5" w:rsidP="000565C5">
      <w:pPr>
        <w:spacing w:line="240" w:lineRule="exact"/>
        <w:ind w:right="-427"/>
        <w:jc w:val="both"/>
        <w:rPr>
          <w:rFonts w:ascii="Arial" w:eastAsia="BatangChe" w:hAnsi="Arial" w:cs="Arial"/>
          <w:b/>
          <w:sz w:val="23"/>
          <w:szCs w:val="23"/>
        </w:rPr>
      </w:pPr>
    </w:p>
    <w:p w14:paraId="554A9794" w14:textId="77777777" w:rsidR="007D5A9F" w:rsidRDefault="000565C5" w:rsidP="000B5157">
      <w:pPr>
        <w:spacing w:line="240" w:lineRule="exact"/>
        <w:ind w:right="-427"/>
        <w:jc w:val="both"/>
        <w:rPr>
          <w:rFonts w:ascii="Arial" w:eastAsia="Batang" w:hAnsi="Arial" w:cs="Arial"/>
          <w:b/>
          <w:sz w:val="23"/>
          <w:szCs w:val="23"/>
        </w:rPr>
      </w:pPr>
      <w:r w:rsidRPr="00554CB7">
        <w:rPr>
          <w:rFonts w:ascii="Arial" w:eastAsia="BatangChe" w:hAnsi="Arial" w:cs="Arial"/>
          <w:b/>
          <w:sz w:val="23"/>
          <w:szCs w:val="23"/>
        </w:rPr>
        <w:t>CLAUSULA</w:t>
      </w:r>
      <w:r w:rsidRPr="00554CB7">
        <w:rPr>
          <w:rFonts w:ascii="Arial" w:eastAsia="Batang" w:hAnsi="Arial" w:cs="Arial"/>
          <w:b/>
          <w:sz w:val="23"/>
          <w:szCs w:val="23"/>
        </w:rPr>
        <w:t xml:space="preserve"> </w:t>
      </w:r>
      <w:r>
        <w:rPr>
          <w:rFonts w:ascii="Arial" w:eastAsia="Batang" w:hAnsi="Arial" w:cs="Arial"/>
          <w:b/>
          <w:sz w:val="23"/>
          <w:szCs w:val="23"/>
        </w:rPr>
        <w:t xml:space="preserve">DECIMA </w:t>
      </w:r>
      <w:r w:rsidR="00063EB4">
        <w:rPr>
          <w:rFonts w:ascii="Arial" w:eastAsia="Batang" w:hAnsi="Arial" w:cs="Arial"/>
          <w:b/>
          <w:sz w:val="23"/>
          <w:szCs w:val="23"/>
        </w:rPr>
        <w:t>SEGUNDA</w:t>
      </w:r>
      <w:r w:rsidRPr="00554CB7">
        <w:rPr>
          <w:rFonts w:ascii="Arial" w:eastAsia="Batang" w:hAnsi="Arial" w:cs="Arial"/>
          <w:b/>
          <w:sz w:val="23"/>
          <w:szCs w:val="23"/>
        </w:rPr>
        <w:t>:</w:t>
      </w:r>
      <w:r w:rsidR="00185C05">
        <w:rPr>
          <w:rFonts w:ascii="Arial" w:eastAsia="Batang" w:hAnsi="Arial" w:cs="Arial"/>
          <w:b/>
          <w:sz w:val="23"/>
          <w:szCs w:val="23"/>
        </w:rPr>
        <w:t xml:space="preserve"> </w:t>
      </w:r>
      <w:proofErr w:type="gramStart"/>
      <w:r w:rsidR="00275699" w:rsidRPr="00554CB7">
        <w:rPr>
          <w:rFonts w:ascii="Arial" w:eastAsia="Batang" w:hAnsi="Arial" w:cs="Arial"/>
          <w:b/>
          <w:sz w:val="23"/>
          <w:szCs w:val="23"/>
        </w:rPr>
        <w:t>ADMINISTRACIÓN</w:t>
      </w:r>
      <w:r w:rsidR="00912FFC" w:rsidRPr="00554CB7">
        <w:rPr>
          <w:rFonts w:ascii="Arial" w:eastAsia="Batang" w:hAnsi="Arial" w:cs="Arial"/>
          <w:b/>
          <w:sz w:val="23"/>
          <w:szCs w:val="23"/>
        </w:rPr>
        <w:t>.-</w:t>
      </w:r>
      <w:proofErr w:type="gramEnd"/>
      <w:r w:rsidR="00941074" w:rsidRPr="00554CB7">
        <w:rPr>
          <w:rFonts w:ascii="Arial" w:eastAsia="Batang" w:hAnsi="Arial" w:cs="Arial"/>
          <w:b/>
          <w:sz w:val="23"/>
          <w:szCs w:val="23"/>
        </w:rPr>
        <w:t xml:space="preserve"> </w:t>
      </w:r>
    </w:p>
    <w:p w14:paraId="5E296C80" w14:textId="77777777" w:rsidR="007D5A9F" w:rsidRDefault="007D5A9F" w:rsidP="000B5157">
      <w:pPr>
        <w:spacing w:line="240" w:lineRule="exact"/>
        <w:ind w:right="-427"/>
        <w:jc w:val="both"/>
        <w:rPr>
          <w:rFonts w:ascii="Arial" w:eastAsia="Batang" w:hAnsi="Arial" w:cs="Arial"/>
          <w:b/>
          <w:sz w:val="23"/>
          <w:szCs w:val="23"/>
        </w:rPr>
      </w:pPr>
    </w:p>
    <w:p w14:paraId="079CD830" w14:textId="77777777" w:rsidR="007D5A9F" w:rsidRPr="00E07D13" w:rsidRDefault="007D5A9F" w:rsidP="007D5A9F">
      <w:pPr>
        <w:pStyle w:val="Sinespaciado"/>
        <w:jc w:val="both"/>
        <w:rPr>
          <w:rFonts w:ascii="Arial" w:eastAsia="Calibri" w:hAnsi="Arial" w:cs="Arial"/>
          <w:color w:val="000000"/>
        </w:rPr>
      </w:pPr>
      <w:r w:rsidRPr="00E07D13">
        <w:rPr>
          <w:rFonts w:ascii="Arial" w:hAnsi="Arial" w:cs="Arial"/>
          <w:bCs/>
          <w:color w:val="000000"/>
          <w:spacing w:val="-2"/>
        </w:rPr>
        <w:t>Cada una de las partes designará un administrador del convenio debiendo notificar a la otra parte el nombre y el cargo de la persona que será el administrador/a del convenio; quienes deberán velar por el cabal cumplimiento del presente convenio</w:t>
      </w:r>
      <w:r w:rsidRPr="00E07D13">
        <w:rPr>
          <w:rFonts w:ascii="Arial" w:eastAsia="Calibri" w:hAnsi="Arial" w:cs="Arial"/>
          <w:color w:val="000000"/>
        </w:rPr>
        <w:t>, además, supervisarán y coordinarán las obligaciones derivadas del presente convenio con todos los niveles de gobierno inmersos dentro del mismo, ejecutando las acciones necesarias y la coordinación debida para superar cualquier obstáculo o discrepancia que surja y que retrase la debida ejecución del convenio, proponiendo cuando sea del caso la suscripción de los documentos que se requieran para el cabal cumplimiento del objeto del presente Convenio, debiendo una vez cumplido el plazo y su objeto, elaborar un acta de finiquito.</w:t>
      </w:r>
    </w:p>
    <w:p w14:paraId="271E6FA6" w14:textId="77777777" w:rsidR="007D5A9F" w:rsidRPr="00E07D13" w:rsidRDefault="007D5A9F" w:rsidP="007D5A9F">
      <w:pPr>
        <w:pStyle w:val="Sinespaciado"/>
        <w:jc w:val="both"/>
        <w:rPr>
          <w:rFonts w:ascii="Arial" w:hAnsi="Arial" w:cs="Arial"/>
        </w:rPr>
      </w:pPr>
    </w:p>
    <w:p w14:paraId="55ADEE59" w14:textId="77777777" w:rsidR="007D5A9F" w:rsidRPr="00E07D13" w:rsidRDefault="007D5A9F" w:rsidP="007D5A9F">
      <w:pPr>
        <w:pStyle w:val="Sinespaciado"/>
        <w:jc w:val="both"/>
        <w:rPr>
          <w:rFonts w:ascii="Arial" w:hAnsi="Arial" w:cs="Arial"/>
        </w:rPr>
      </w:pPr>
      <w:r w:rsidRPr="00E07D13">
        <w:rPr>
          <w:rFonts w:ascii="Arial" w:hAnsi="Arial" w:cs="Arial"/>
        </w:rPr>
        <w:t xml:space="preserve">Las partes pueden cambiar de administrador de convenio en cualquier momento previa notificación a la otra parte. </w:t>
      </w:r>
    </w:p>
    <w:p w14:paraId="0C9DAB45" w14:textId="77777777" w:rsidR="007D5A9F" w:rsidRPr="00C03FBA" w:rsidRDefault="007D5A9F" w:rsidP="007D5A9F">
      <w:pPr>
        <w:pStyle w:val="Sinespaciado"/>
        <w:jc w:val="both"/>
        <w:rPr>
          <w:rFonts w:ascii="Arial" w:hAnsi="Arial" w:cs="Arial"/>
        </w:rPr>
      </w:pPr>
    </w:p>
    <w:p w14:paraId="17C02EDD" w14:textId="77777777" w:rsidR="007D5A9F" w:rsidRPr="00C03FBA" w:rsidRDefault="007D5A9F" w:rsidP="007D5A9F">
      <w:pPr>
        <w:pStyle w:val="Sinespaciado"/>
        <w:jc w:val="both"/>
        <w:rPr>
          <w:rFonts w:ascii="Arial" w:hAnsi="Arial" w:cs="Arial"/>
        </w:rPr>
      </w:pPr>
      <w:r w:rsidRPr="00C03FBA">
        <w:rPr>
          <w:rFonts w:ascii="Arial" w:hAnsi="Arial" w:cs="Arial"/>
        </w:rPr>
        <w:t>Las responsabilidades del administrador del convenio son:</w:t>
      </w:r>
    </w:p>
    <w:p w14:paraId="42D2A1FC" w14:textId="77777777" w:rsidR="007D5A9F" w:rsidRPr="00C03FBA" w:rsidRDefault="007D5A9F" w:rsidP="007D5A9F">
      <w:pPr>
        <w:pStyle w:val="Sinespaciado"/>
        <w:jc w:val="both"/>
        <w:rPr>
          <w:rFonts w:ascii="Arial" w:hAnsi="Arial" w:cs="Arial"/>
        </w:rPr>
      </w:pPr>
    </w:p>
    <w:p w14:paraId="259D2840" w14:textId="77777777" w:rsidR="007D5A9F" w:rsidRPr="00C03FBA" w:rsidRDefault="007D5A9F" w:rsidP="007D5A9F">
      <w:pPr>
        <w:pStyle w:val="Sinespaciado"/>
        <w:numPr>
          <w:ilvl w:val="0"/>
          <w:numId w:val="6"/>
        </w:numPr>
        <w:ind w:left="426"/>
        <w:jc w:val="both"/>
        <w:rPr>
          <w:rFonts w:ascii="Arial" w:hAnsi="Arial" w:cs="Arial"/>
        </w:rPr>
      </w:pPr>
      <w:r w:rsidRPr="00C03FBA">
        <w:rPr>
          <w:rFonts w:ascii="Arial" w:hAnsi="Arial" w:cs="Arial"/>
        </w:rPr>
        <w:t>Velar por la correcta la ejecución del instrumento convencional.</w:t>
      </w:r>
    </w:p>
    <w:p w14:paraId="191DE1B7" w14:textId="77777777" w:rsidR="007D5A9F" w:rsidRPr="00C03FBA" w:rsidRDefault="007D5A9F" w:rsidP="007D5A9F">
      <w:pPr>
        <w:pStyle w:val="Sinespaciado"/>
        <w:numPr>
          <w:ilvl w:val="0"/>
          <w:numId w:val="6"/>
        </w:numPr>
        <w:ind w:left="426"/>
        <w:jc w:val="both"/>
        <w:rPr>
          <w:rFonts w:ascii="Arial" w:hAnsi="Arial" w:cs="Arial"/>
        </w:rPr>
      </w:pPr>
      <w:r w:rsidRPr="00C03FBA">
        <w:rPr>
          <w:rFonts w:ascii="Arial" w:hAnsi="Arial" w:cs="Arial"/>
        </w:rPr>
        <w:t>Realizar el seguimiento, coordinación, control y evaluación del instrumento.</w:t>
      </w:r>
    </w:p>
    <w:p w14:paraId="2A68E161" w14:textId="77777777" w:rsidR="007D5A9F" w:rsidRPr="00C03FBA" w:rsidRDefault="007D5A9F" w:rsidP="007D5A9F">
      <w:pPr>
        <w:pStyle w:val="Sinespaciado"/>
        <w:numPr>
          <w:ilvl w:val="0"/>
          <w:numId w:val="6"/>
        </w:numPr>
        <w:ind w:left="426"/>
        <w:jc w:val="both"/>
        <w:rPr>
          <w:rFonts w:ascii="Arial" w:hAnsi="Arial" w:cs="Arial"/>
        </w:rPr>
      </w:pPr>
      <w:r w:rsidRPr="00C03FBA">
        <w:rPr>
          <w:rFonts w:ascii="Arial" w:hAnsi="Arial" w:cs="Arial"/>
        </w:rPr>
        <w:t>Establecer acuerdos y definir procedimientos en los aspectos administrativos, técnicos y logísticos para el cumplimiento del objeto del instrumento.</w:t>
      </w:r>
    </w:p>
    <w:p w14:paraId="149B0D0C" w14:textId="77777777" w:rsidR="007D5A9F" w:rsidRPr="00C03FBA" w:rsidRDefault="007D5A9F" w:rsidP="007D5A9F">
      <w:pPr>
        <w:pStyle w:val="Sinespaciado"/>
        <w:numPr>
          <w:ilvl w:val="0"/>
          <w:numId w:val="6"/>
        </w:numPr>
        <w:ind w:left="426"/>
        <w:jc w:val="both"/>
        <w:rPr>
          <w:rFonts w:ascii="Arial" w:hAnsi="Arial" w:cs="Arial"/>
        </w:rPr>
      </w:pPr>
      <w:r w:rsidRPr="00C03FBA">
        <w:rPr>
          <w:rFonts w:ascii="Arial" w:hAnsi="Arial" w:cs="Arial"/>
        </w:rPr>
        <w:t>Informar a las instancias directivas jerárquicas superiores sobre la ejecución del convenio.</w:t>
      </w:r>
    </w:p>
    <w:p w14:paraId="1B5051CA" w14:textId="77777777" w:rsidR="007D5A9F" w:rsidRPr="00C03FBA" w:rsidRDefault="007D5A9F" w:rsidP="007D5A9F">
      <w:pPr>
        <w:pStyle w:val="Sinespaciado"/>
        <w:numPr>
          <w:ilvl w:val="0"/>
          <w:numId w:val="6"/>
        </w:numPr>
        <w:ind w:left="426"/>
        <w:jc w:val="both"/>
        <w:rPr>
          <w:rFonts w:ascii="Arial" w:hAnsi="Arial" w:cs="Arial"/>
        </w:rPr>
      </w:pPr>
      <w:r w:rsidRPr="00C03FBA">
        <w:rPr>
          <w:rFonts w:ascii="Arial" w:hAnsi="Arial" w:cs="Arial"/>
        </w:rPr>
        <w:t>Resguardar los intereses institucionales respecto de la ejecución, calidad y finalización satisfactoria de las actividades originadas por el instrumento.</w:t>
      </w:r>
    </w:p>
    <w:p w14:paraId="735E7059" w14:textId="77777777" w:rsidR="007D5A9F" w:rsidRPr="00C03FBA" w:rsidRDefault="007D5A9F" w:rsidP="007D5A9F">
      <w:pPr>
        <w:pStyle w:val="Sinespaciado"/>
        <w:numPr>
          <w:ilvl w:val="0"/>
          <w:numId w:val="6"/>
        </w:numPr>
        <w:ind w:left="426"/>
        <w:jc w:val="both"/>
        <w:rPr>
          <w:rFonts w:ascii="Arial" w:hAnsi="Arial" w:cs="Arial"/>
        </w:rPr>
      </w:pPr>
      <w:r w:rsidRPr="00C03FBA">
        <w:rPr>
          <w:rFonts w:ascii="Arial" w:hAnsi="Arial" w:cs="Arial"/>
        </w:rPr>
        <w:t xml:space="preserve">Presentar informes de gestión, final y cuando sean requeridos por las máximas autoridades respectivas. </w:t>
      </w:r>
    </w:p>
    <w:p w14:paraId="0908E87E" w14:textId="77777777" w:rsidR="007D5A9F" w:rsidRPr="00C03FBA" w:rsidRDefault="007D5A9F" w:rsidP="007D5A9F">
      <w:pPr>
        <w:pStyle w:val="Sinespaciado"/>
        <w:numPr>
          <w:ilvl w:val="0"/>
          <w:numId w:val="6"/>
        </w:numPr>
        <w:ind w:left="426"/>
        <w:jc w:val="both"/>
        <w:rPr>
          <w:rFonts w:ascii="Arial" w:hAnsi="Arial" w:cs="Arial"/>
        </w:rPr>
      </w:pPr>
      <w:r w:rsidRPr="00C03FBA">
        <w:rPr>
          <w:rFonts w:ascii="Arial" w:hAnsi="Arial" w:cs="Arial"/>
        </w:rPr>
        <w:t>Emitir Informe con el debido sustento técnico y económico para realizar adendas modificatorias o terminaciones, según el caso.</w:t>
      </w:r>
    </w:p>
    <w:p w14:paraId="35CBDB74" w14:textId="77777777" w:rsidR="007D5A9F" w:rsidRPr="00C03FBA" w:rsidRDefault="007D5A9F" w:rsidP="007D5A9F">
      <w:pPr>
        <w:pStyle w:val="Sinespaciado"/>
        <w:numPr>
          <w:ilvl w:val="0"/>
          <w:numId w:val="6"/>
        </w:numPr>
        <w:ind w:left="426"/>
        <w:jc w:val="both"/>
        <w:rPr>
          <w:rFonts w:ascii="Arial" w:hAnsi="Arial" w:cs="Arial"/>
        </w:rPr>
      </w:pPr>
      <w:r w:rsidRPr="00C03FBA">
        <w:rPr>
          <w:rFonts w:ascii="Arial" w:hAnsi="Arial" w:cs="Arial"/>
        </w:rPr>
        <w:t>Solicitar la autorización o aprobación de la Máxima Autoridad para la respectiva prórroga, ampliación, adenda, o terminación, para lo cual deberán contar con un informe debidamente motivado sobre el requerimiento.</w:t>
      </w:r>
    </w:p>
    <w:p w14:paraId="68AEB506" w14:textId="77777777" w:rsidR="007D5A9F" w:rsidRPr="00C03FBA" w:rsidRDefault="007D5A9F" w:rsidP="007D5A9F">
      <w:pPr>
        <w:pStyle w:val="Sinespaciado"/>
        <w:numPr>
          <w:ilvl w:val="0"/>
          <w:numId w:val="6"/>
        </w:numPr>
        <w:ind w:left="426"/>
        <w:jc w:val="both"/>
        <w:rPr>
          <w:rFonts w:ascii="Arial" w:hAnsi="Arial" w:cs="Arial"/>
        </w:rPr>
      </w:pPr>
      <w:r w:rsidRPr="00C03FBA">
        <w:rPr>
          <w:rFonts w:ascii="Arial" w:hAnsi="Arial" w:cs="Arial"/>
        </w:rPr>
        <w:t>Consolidar el expediente completo respecto a la ejecución del presente instrumento.</w:t>
      </w:r>
    </w:p>
    <w:p w14:paraId="20D561B4" w14:textId="15AE168D" w:rsidR="00AC2775" w:rsidRPr="00FA4083" w:rsidRDefault="00AC2775" w:rsidP="00AC2775">
      <w:pPr>
        <w:spacing w:line="240" w:lineRule="exact"/>
        <w:ind w:right="-427"/>
        <w:jc w:val="both"/>
        <w:rPr>
          <w:rFonts w:ascii="Arial" w:eastAsia="Batang" w:hAnsi="Arial" w:cs="Arial"/>
          <w:b/>
          <w:sz w:val="23"/>
          <w:szCs w:val="23"/>
        </w:rPr>
      </w:pPr>
    </w:p>
    <w:p w14:paraId="0576FA13" w14:textId="77777777" w:rsidR="00575A81" w:rsidRDefault="00575A81" w:rsidP="00912FFC">
      <w:pPr>
        <w:spacing w:line="240" w:lineRule="exact"/>
        <w:ind w:right="-427"/>
        <w:jc w:val="both"/>
        <w:rPr>
          <w:rFonts w:ascii="Arial" w:eastAsia="BatangChe" w:hAnsi="Arial" w:cs="Arial"/>
          <w:b/>
          <w:sz w:val="23"/>
          <w:szCs w:val="23"/>
        </w:rPr>
      </w:pPr>
    </w:p>
    <w:p w14:paraId="30921760" w14:textId="5C69314F" w:rsidR="00575A81" w:rsidRPr="00575A81" w:rsidRDefault="00552EEF" w:rsidP="00996EBA">
      <w:pPr>
        <w:pStyle w:val="Sinespaciado"/>
        <w:ind w:right="-425"/>
        <w:jc w:val="both"/>
        <w:rPr>
          <w:rFonts w:ascii="Arial" w:eastAsia="BatangChe" w:hAnsi="Arial" w:cs="Arial"/>
          <w:b/>
          <w:sz w:val="23"/>
          <w:szCs w:val="23"/>
        </w:rPr>
      </w:pPr>
      <w:r w:rsidRPr="00FA4083">
        <w:rPr>
          <w:rFonts w:ascii="Arial" w:eastAsia="BatangChe" w:hAnsi="Arial" w:cs="Arial"/>
          <w:b/>
          <w:sz w:val="23"/>
          <w:szCs w:val="23"/>
        </w:rPr>
        <w:t>CLAUSULA</w:t>
      </w:r>
      <w:r w:rsidRPr="00575A81">
        <w:rPr>
          <w:rFonts w:ascii="Arial" w:eastAsia="BatangChe" w:hAnsi="Arial" w:cs="Arial"/>
          <w:b/>
          <w:sz w:val="23"/>
          <w:szCs w:val="23"/>
        </w:rPr>
        <w:t xml:space="preserve"> </w:t>
      </w:r>
      <w:r w:rsidR="00575A81" w:rsidRPr="00575A81">
        <w:rPr>
          <w:rFonts w:ascii="Arial" w:eastAsia="BatangChe" w:hAnsi="Arial" w:cs="Arial"/>
          <w:b/>
          <w:sz w:val="23"/>
          <w:szCs w:val="23"/>
        </w:rPr>
        <w:t xml:space="preserve">DECIMA TERCERA: ACTA DE LIQUIDACIÓN Y </w:t>
      </w:r>
      <w:proofErr w:type="gramStart"/>
      <w:r w:rsidR="00575A81" w:rsidRPr="00575A81">
        <w:rPr>
          <w:rFonts w:ascii="Arial" w:eastAsia="BatangChe" w:hAnsi="Arial" w:cs="Arial"/>
          <w:b/>
          <w:sz w:val="23"/>
          <w:szCs w:val="23"/>
        </w:rPr>
        <w:t>FINIQUITO.-</w:t>
      </w:r>
      <w:proofErr w:type="gramEnd"/>
    </w:p>
    <w:p w14:paraId="6F978FB2" w14:textId="77777777" w:rsidR="00575A81" w:rsidRPr="00575A81" w:rsidRDefault="00575A81" w:rsidP="00996EBA">
      <w:pPr>
        <w:pStyle w:val="Sinespaciado"/>
        <w:ind w:right="-425"/>
        <w:jc w:val="both"/>
        <w:rPr>
          <w:rFonts w:eastAsia="BatangChe"/>
          <w:b/>
          <w:sz w:val="23"/>
          <w:szCs w:val="23"/>
        </w:rPr>
      </w:pPr>
    </w:p>
    <w:p w14:paraId="72576BDF" w14:textId="77777777" w:rsidR="007D5A9F" w:rsidRPr="00547CD3" w:rsidRDefault="007D5A9F" w:rsidP="007D5A9F">
      <w:pPr>
        <w:pStyle w:val="Sinespaciado"/>
        <w:jc w:val="both"/>
        <w:rPr>
          <w:rFonts w:ascii="Arial" w:hAnsi="Arial" w:cs="Arial"/>
          <w:color w:val="000000"/>
          <w:lang w:val="es-MX"/>
        </w:rPr>
      </w:pPr>
      <w:r w:rsidRPr="00547CD3">
        <w:rPr>
          <w:rFonts w:ascii="Arial" w:hAnsi="Arial" w:cs="Arial"/>
        </w:rPr>
        <w:t>Concluido el plazo de vigencia del presente instrumento o de sus renovaciones los administradores del convenio procederán a realizar el finiquito del mismo debiéndose suscribir la respectiva acta en la que conste el grado de cumplimiento de las obligaciones contraídas por las partes y el logro alcanzado en los objetivos propuestos.</w:t>
      </w:r>
    </w:p>
    <w:p w14:paraId="653224A9" w14:textId="77777777" w:rsidR="00575A81" w:rsidRDefault="00575A81" w:rsidP="00996EBA">
      <w:pPr>
        <w:spacing w:line="240" w:lineRule="exact"/>
        <w:ind w:right="-425"/>
        <w:jc w:val="both"/>
        <w:rPr>
          <w:rFonts w:ascii="Arial" w:eastAsia="BatangChe" w:hAnsi="Arial" w:cs="Arial"/>
          <w:b/>
          <w:sz w:val="23"/>
          <w:szCs w:val="23"/>
        </w:rPr>
      </w:pPr>
    </w:p>
    <w:p w14:paraId="222C8551" w14:textId="3A1A978E" w:rsidR="00912FFC" w:rsidRPr="00FA4083" w:rsidRDefault="00721AC0" w:rsidP="00912FFC">
      <w:pPr>
        <w:spacing w:line="240" w:lineRule="exact"/>
        <w:ind w:right="-427"/>
        <w:jc w:val="both"/>
        <w:rPr>
          <w:rFonts w:ascii="Arial" w:eastAsia="Batang" w:hAnsi="Arial" w:cs="Arial"/>
          <w:b/>
          <w:sz w:val="23"/>
          <w:szCs w:val="23"/>
        </w:rPr>
      </w:pPr>
      <w:r w:rsidRPr="00FA4083">
        <w:rPr>
          <w:rFonts w:ascii="Arial" w:eastAsia="BatangChe" w:hAnsi="Arial" w:cs="Arial"/>
          <w:b/>
          <w:sz w:val="23"/>
          <w:szCs w:val="23"/>
        </w:rPr>
        <w:t>CLAUSULA</w:t>
      </w:r>
      <w:r w:rsidRPr="00FA4083">
        <w:rPr>
          <w:rFonts w:ascii="Arial" w:eastAsia="Batang" w:hAnsi="Arial" w:cs="Arial"/>
          <w:b/>
          <w:sz w:val="23"/>
          <w:szCs w:val="23"/>
        </w:rPr>
        <w:t xml:space="preserve"> </w:t>
      </w:r>
      <w:r w:rsidR="00552EEF">
        <w:rPr>
          <w:rFonts w:ascii="Arial" w:eastAsia="Batang" w:hAnsi="Arial" w:cs="Arial"/>
          <w:b/>
          <w:sz w:val="23"/>
          <w:szCs w:val="23"/>
        </w:rPr>
        <w:t>DECIMA CUART</w:t>
      </w:r>
      <w:r w:rsidR="00AC2775" w:rsidRPr="00FA4083">
        <w:rPr>
          <w:rFonts w:ascii="Arial" w:eastAsia="Batang" w:hAnsi="Arial" w:cs="Arial"/>
          <w:b/>
          <w:sz w:val="23"/>
          <w:szCs w:val="23"/>
        </w:rPr>
        <w:t>A</w:t>
      </w:r>
      <w:r w:rsidR="000B5157" w:rsidRPr="00FA4083">
        <w:rPr>
          <w:rFonts w:ascii="Arial" w:eastAsia="Batang" w:hAnsi="Arial" w:cs="Arial"/>
          <w:b/>
          <w:sz w:val="23"/>
          <w:szCs w:val="23"/>
        </w:rPr>
        <w:t>:</w:t>
      </w:r>
      <w:r w:rsidR="00840D89" w:rsidRPr="00FA4083">
        <w:rPr>
          <w:rFonts w:ascii="Arial" w:eastAsia="Batang" w:hAnsi="Arial" w:cs="Arial"/>
          <w:b/>
          <w:sz w:val="23"/>
          <w:szCs w:val="23"/>
        </w:rPr>
        <w:t xml:space="preserve"> TERMINACIÓ</w:t>
      </w:r>
      <w:r w:rsidR="00912FFC" w:rsidRPr="00FA4083">
        <w:rPr>
          <w:rFonts w:ascii="Arial" w:eastAsia="Batang" w:hAnsi="Arial" w:cs="Arial"/>
          <w:b/>
          <w:sz w:val="23"/>
          <w:szCs w:val="23"/>
        </w:rPr>
        <w:t xml:space="preserve">N DEL </w:t>
      </w:r>
      <w:proofErr w:type="gramStart"/>
      <w:r w:rsidR="00912FFC" w:rsidRPr="00FA4083">
        <w:rPr>
          <w:rFonts w:ascii="Arial" w:eastAsia="Batang" w:hAnsi="Arial" w:cs="Arial"/>
          <w:b/>
          <w:sz w:val="23"/>
          <w:szCs w:val="23"/>
        </w:rPr>
        <w:t>CONVENIO.-</w:t>
      </w:r>
      <w:proofErr w:type="gramEnd"/>
      <w:r w:rsidR="00912FFC" w:rsidRPr="00FA4083">
        <w:rPr>
          <w:rFonts w:ascii="Arial" w:eastAsia="Batang" w:hAnsi="Arial" w:cs="Arial"/>
          <w:b/>
          <w:sz w:val="23"/>
          <w:szCs w:val="23"/>
        </w:rPr>
        <w:t xml:space="preserve"> </w:t>
      </w:r>
      <w:r w:rsidR="00912FFC" w:rsidRPr="00FA4083">
        <w:rPr>
          <w:rFonts w:ascii="Arial" w:hAnsi="Arial" w:cs="Arial"/>
          <w:sz w:val="23"/>
          <w:szCs w:val="23"/>
        </w:rPr>
        <w:t xml:space="preserve">Podrá darse por terminado el Convenio en las siguientes  causas: </w:t>
      </w:r>
    </w:p>
    <w:p w14:paraId="21033491" w14:textId="77777777" w:rsidR="00912FFC" w:rsidRPr="00FA4083" w:rsidRDefault="00912FFC" w:rsidP="00912FFC">
      <w:pPr>
        <w:spacing w:line="240" w:lineRule="exact"/>
        <w:ind w:right="-427"/>
        <w:jc w:val="both"/>
        <w:rPr>
          <w:rFonts w:ascii="Arial" w:eastAsia="Batang" w:hAnsi="Arial" w:cs="Arial"/>
          <w:b/>
          <w:sz w:val="23"/>
          <w:szCs w:val="23"/>
        </w:rPr>
      </w:pPr>
    </w:p>
    <w:p w14:paraId="3BE2FF95" w14:textId="77777777" w:rsidR="00663466" w:rsidRPr="00663466" w:rsidRDefault="00663466" w:rsidP="000F31C2">
      <w:pPr>
        <w:pStyle w:val="Prrafodelista"/>
        <w:numPr>
          <w:ilvl w:val="0"/>
          <w:numId w:val="2"/>
        </w:numPr>
        <w:spacing w:line="240" w:lineRule="exact"/>
        <w:ind w:right="-427"/>
        <w:jc w:val="both"/>
        <w:rPr>
          <w:rFonts w:ascii="Arial" w:hAnsi="Arial" w:cs="Arial"/>
          <w:sz w:val="23"/>
          <w:szCs w:val="23"/>
        </w:rPr>
      </w:pPr>
      <w:r w:rsidRPr="00663466">
        <w:rPr>
          <w:rFonts w:ascii="Arial" w:hAnsi="Arial" w:cs="Arial"/>
          <w:sz w:val="23"/>
          <w:szCs w:val="23"/>
        </w:rPr>
        <w:t>Por cumplimiento del objeto o plazo del convenio, sin que se haya acordado la prórroga del mismo.</w:t>
      </w:r>
    </w:p>
    <w:p w14:paraId="130464BD" w14:textId="547587E2" w:rsidR="00912FFC" w:rsidRPr="00663466" w:rsidRDefault="00912FFC" w:rsidP="000F31C2">
      <w:pPr>
        <w:pStyle w:val="Prrafodelista"/>
        <w:numPr>
          <w:ilvl w:val="0"/>
          <w:numId w:val="2"/>
        </w:numPr>
        <w:spacing w:line="240" w:lineRule="exact"/>
        <w:ind w:right="-427"/>
        <w:jc w:val="both"/>
        <w:rPr>
          <w:rFonts w:ascii="Arial" w:hAnsi="Arial" w:cs="Arial"/>
          <w:sz w:val="23"/>
          <w:szCs w:val="23"/>
        </w:rPr>
      </w:pPr>
      <w:r w:rsidRPr="00663466">
        <w:rPr>
          <w:rFonts w:ascii="Arial" w:hAnsi="Arial" w:cs="Arial"/>
          <w:sz w:val="23"/>
          <w:szCs w:val="23"/>
        </w:rPr>
        <w:t>Por mutuo acuerdo de las partes</w:t>
      </w:r>
    </w:p>
    <w:p w14:paraId="2A9953C5" w14:textId="7C154F60" w:rsidR="00912FFC" w:rsidRPr="00663466" w:rsidRDefault="00175CD4" w:rsidP="000F31C2">
      <w:pPr>
        <w:pStyle w:val="Prrafodelista"/>
        <w:numPr>
          <w:ilvl w:val="0"/>
          <w:numId w:val="2"/>
        </w:numPr>
        <w:spacing w:line="240" w:lineRule="exact"/>
        <w:ind w:right="-427"/>
        <w:jc w:val="both"/>
        <w:rPr>
          <w:rFonts w:ascii="Arial" w:hAnsi="Arial" w:cs="Arial"/>
          <w:sz w:val="23"/>
          <w:szCs w:val="23"/>
        </w:rPr>
      </w:pPr>
      <w:r w:rsidRPr="00663466">
        <w:rPr>
          <w:rFonts w:ascii="Arial" w:hAnsi="Arial" w:cs="Arial"/>
          <w:sz w:val="23"/>
          <w:szCs w:val="23"/>
        </w:rPr>
        <w:t>Por terminación unilateral</w:t>
      </w:r>
      <w:r w:rsidR="00AC2E3E" w:rsidRPr="00663466">
        <w:rPr>
          <w:rFonts w:ascii="Arial" w:hAnsi="Arial" w:cs="Arial"/>
          <w:sz w:val="23"/>
          <w:szCs w:val="23"/>
        </w:rPr>
        <w:t>:</w:t>
      </w:r>
    </w:p>
    <w:p w14:paraId="52B5ABB3" w14:textId="08AF339A" w:rsidR="00AC2E3E" w:rsidRPr="00663466" w:rsidRDefault="00663466" w:rsidP="00663466">
      <w:pPr>
        <w:pStyle w:val="Sinespaciado"/>
        <w:ind w:left="851" w:hanging="142"/>
        <w:jc w:val="both"/>
        <w:rPr>
          <w:rFonts w:ascii="Arial" w:hAnsi="Arial" w:cs="Arial"/>
          <w:sz w:val="23"/>
          <w:szCs w:val="23"/>
        </w:rPr>
      </w:pPr>
      <w:r>
        <w:rPr>
          <w:rFonts w:ascii="Arial" w:hAnsi="Arial" w:cs="Arial"/>
          <w:sz w:val="23"/>
          <w:szCs w:val="23"/>
        </w:rPr>
        <w:t>c</w:t>
      </w:r>
      <w:r w:rsidR="00AC2E3E" w:rsidRPr="00663466">
        <w:rPr>
          <w:rFonts w:ascii="Arial" w:hAnsi="Arial" w:cs="Arial"/>
          <w:sz w:val="23"/>
          <w:szCs w:val="23"/>
        </w:rPr>
        <w:t xml:space="preserve">.1.- Incumplimiento del compromiso asumido por una de las partes; </w:t>
      </w:r>
    </w:p>
    <w:p w14:paraId="7F1D8664" w14:textId="7E4991FD" w:rsidR="00552EEF" w:rsidRPr="00663466" w:rsidRDefault="00663466" w:rsidP="00663466">
      <w:pPr>
        <w:pStyle w:val="Sinespaciado"/>
        <w:ind w:left="851" w:hanging="142"/>
        <w:jc w:val="both"/>
        <w:rPr>
          <w:rFonts w:ascii="Arial" w:hAnsi="Arial" w:cs="Arial"/>
          <w:sz w:val="23"/>
          <w:szCs w:val="23"/>
        </w:rPr>
      </w:pPr>
      <w:r>
        <w:rPr>
          <w:rFonts w:ascii="Arial" w:hAnsi="Arial" w:cs="Arial"/>
          <w:sz w:val="23"/>
          <w:szCs w:val="23"/>
        </w:rPr>
        <w:t>c</w:t>
      </w:r>
      <w:r w:rsidR="00552EEF" w:rsidRPr="00663466">
        <w:rPr>
          <w:rFonts w:ascii="Arial" w:hAnsi="Arial" w:cs="Arial"/>
          <w:sz w:val="23"/>
          <w:szCs w:val="23"/>
        </w:rPr>
        <w:t xml:space="preserve">.2.- Suspensión de la ejecución del convenio sin autorización del GAD Provincial de </w:t>
      </w:r>
      <w:r w:rsidRPr="00663466">
        <w:rPr>
          <w:rFonts w:ascii="Arial" w:hAnsi="Arial" w:cs="Arial"/>
          <w:sz w:val="23"/>
          <w:szCs w:val="23"/>
        </w:rPr>
        <w:t>Orellana</w:t>
      </w:r>
      <w:r w:rsidR="00552EEF" w:rsidRPr="00663466">
        <w:rPr>
          <w:rFonts w:ascii="Arial" w:hAnsi="Arial" w:cs="Arial"/>
          <w:sz w:val="23"/>
          <w:szCs w:val="23"/>
        </w:rPr>
        <w:t>; y,</w:t>
      </w:r>
    </w:p>
    <w:p w14:paraId="1B48E267" w14:textId="31920B7E" w:rsidR="00663466" w:rsidRPr="00663466" w:rsidRDefault="00663466" w:rsidP="00663466">
      <w:pPr>
        <w:pStyle w:val="Sinespaciado"/>
        <w:ind w:left="851" w:hanging="142"/>
        <w:jc w:val="both"/>
        <w:rPr>
          <w:rFonts w:ascii="Arial" w:hAnsi="Arial" w:cs="Arial"/>
          <w:sz w:val="23"/>
          <w:szCs w:val="23"/>
        </w:rPr>
      </w:pPr>
      <w:r>
        <w:rPr>
          <w:rFonts w:ascii="Arial" w:hAnsi="Arial" w:cs="Arial"/>
          <w:sz w:val="23"/>
          <w:szCs w:val="23"/>
        </w:rPr>
        <w:t>c</w:t>
      </w:r>
      <w:r w:rsidRPr="00663466">
        <w:rPr>
          <w:rFonts w:ascii="Arial" w:hAnsi="Arial" w:cs="Arial"/>
          <w:sz w:val="23"/>
          <w:szCs w:val="23"/>
        </w:rPr>
        <w:t>.3.- Por causas de hecho fortuito o de fuerza mayor que imposibiliten la continuación de la ejecución del Convenio.</w:t>
      </w:r>
    </w:p>
    <w:p w14:paraId="72A60E12" w14:textId="583BA5E5" w:rsidR="00663466" w:rsidRDefault="00663466" w:rsidP="00663466">
      <w:pPr>
        <w:pStyle w:val="Sinespaciado"/>
        <w:ind w:left="426"/>
        <w:jc w:val="both"/>
        <w:rPr>
          <w:rFonts w:ascii="Arial" w:hAnsi="Arial" w:cs="Arial"/>
          <w:sz w:val="23"/>
          <w:szCs w:val="23"/>
        </w:rPr>
      </w:pPr>
      <w:r w:rsidRPr="00663466">
        <w:rPr>
          <w:rFonts w:ascii="Arial" w:hAnsi="Arial" w:cs="Arial"/>
          <w:b/>
          <w:bCs/>
          <w:sz w:val="23"/>
          <w:szCs w:val="23"/>
        </w:rPr>
        <w:t>d)</w:t>
      </w:r>
      <w:r>
        <w:rPr>
          <w:rFonts w:ascii="Arial" w:hAnsi="Arial" w:cs="Arial"/>
          <w:sz w:val="23"/>
          <w:szCs w:val="23"/>
        </w:rPr>
        <w:t xml:space="preserve"> </w:t>
      </w:r>
      <w:r w:rsidRPr="00663466">
        <w:rPr>
          <w:rFonts w:ascii="Arial" w:hAnsi="Arial" w:cs="Arial"/>
          <w:sz w:val="23"/>
          <w:szCs w:val="23"/>
        </w:rPr>
        <w:t>Las demás establecidas en la ley y el presente Convenio.</w:t>
      </w:r>
    </w:p>
    <w:p w14:paraId="78C47BAA" w14:textId="24C91E40" w:rsidR="00663466" w:rsidRDefault="00663466" w:rsidP="00663466">
      <w:pPr>
        <w:pStyle w:val="Sinespaciado"/>
        <w:jc w:val="both"/>
        <w:rPr>
          <w:rFonts w:ascii="Arial" w:hAnsi="Arial" w:cs="Arial"/>
          <w:sz w:val="23"/>
          <w:szCs w:val="23"/>
        </w:rPr>
      </w:pPr>
    </w:p>
    <w:p w14:paraId="02AD85D4" w14:textId="77777777" w:rsidR="00663466" w:rsidRPr="00663466" w:rsidRDefault="00663466" w:rsidP="00663466">
      <w:pPr>
        <w:pStyle w:val="Sinespaciado"/>
        <w:jc w:val="both"/>
        <w:rPr>
          <w:rFonts w:ascii="Arial" w:hAnsi="Arial" w:cs="Arial"/>
          <w:sz w:val="23"/>
          <w:szCs w:val="23"/>
        </w:rPr>
      </w:pPr>
      <w:r w:rsidRPr="00663466">
        <w:rPr>
          <w:rFonts w:ascii="Arial" w:hAnsi="Arial" w:cs="Arial"/>
          <w:sz w:val="23"/>
          <w:szCs w:val="23"/>
        </w:rPr>
        <w:t xml:space="preserve">Para los casos b) y c), se comunicará a la contraparte con 30 días de anticipación mediante oficio explicativo de las causales de la decisión. </w:t>
      </w:r>
    </w:p>
    <w:p w14:paraId="529A409C" w14:textId="77777777" w:rsidR="00663466" w:rsidRPr="00663466" w:rsidRDefault="00663466" w:rsidP="00663466">
      <w:pPr>
        <w:pStyle w:val="Sinespaciado"/>
        <w:jc w:val="both"/>
        <w:rPr>
          <w:rFonts w:ascii="Arial" w:hAnsi="Arial" w:cs="Arial"/>
          <w:sz w:val="23"/>
          <w:szCs w:val="23"/>
        </w:rPr>
      </w:pPr>
    </w:p>
    <w:p w14:paraId="19E26CC5" w14:textId="5E617647" w:rsidR="00E1760F" w:rsidRPr="00E1760F" w:rsidRDefault="00E1760F" w:rsidP="00E1760F">
      <w:pPr>
        <w:pStyle w:val="Sinespaciado"/>
        <w:jc w:val="both"/>
        <w:rPr>
          <w:rFonts w:eastAsia="BatangChe"/>
          <w:bCs/>
          <w:sz w:val="23"/>
          <w:szCs w:val="23"/>
        </w:rPr>
      </w:pPr>
      <w:r w:rsidRPr="00554CB7">
        <w:rPr>
          <w:rFonts w:ascii="Arial" w:eastAsia="BatangChe" w:hAnsi="Arial" w:cs="Arial"/>
          <w:b/>
          <w:sz w:val="23"/>
          <w:szCs w:val="23"/>
        </w:rPr>
        <w:t>CLAUSULA</w:t>
      </w:r>
      <w:r w:rsidRPr="00554CB7">
        <w:rPr>
          <w:rFonts w:ascii="Arial" w:eastAsia="Batang" w:hAnsi="Arial" w:cs="Arial"/>
          <w:b/>
          <w:sz w:val="23"/>
          <w:szCs w:val="23"/>
        </w:rPr>
        <w:t xml:space="preserve"> DECIMA</w:t>
      </w:r>
      <w:r w:rsidR="00663466">
        <w:rPr>
          <w:rFonts w:ascii="Arial" w:eastAsia="Batang" w:hAnsi="Arial" w:cs="Arial"/>
          <w:b/>
          <w:sz w:val="23"/>
          <w:szCs w:val="23"/>
        </w:rPr>
        <w:t xml:space="preserve"> QUINTA</w:t>
      </w:r>
      <w:r w:rsidRPr="00554CB7">
        <w:rPr>
          <w:rFonts w:ascii="Arial" w:eastAsia="Batang" w:hAnsi="Arial" w:cs="Arial"/>
          <w:b/>
          <w:sz w:val="23"/>
          <w:szCs w:val="23"/>
        </w:rPr>
        <w:t>:</w:t>
      </w:r>
      <w:r>
        <w:rPr>
          <w:rFonts w:ascii="Arial" w:eastAsia="Batang" w:hAnsi="Arial" w:cs="Arial"/>
          <w:b/>
          <w:sz w:val="23"/>
          <w:szCs w:val="23"/>
        </w:rPr>
        <w:t xml:space="preserve"> </w:t>
      </w:r>
      <w:r w:rsidRPr="00E1760F">
        <w:rPr>
          <w:rFonts w:ascii="Arial" w:eastAsia="BatangChe" w:hAnsi="Arial" w:cs="Arial"/>
          <w:b/>
          <w:sz w:val="23"/>
          <w:szCs w:val="23"/>
        </w:rPr>
        <w:t xml:space="preserve">INTERPRETACIÓN DE LOS </w:t>
      </w:r>
      <w:r w:rsidR="00F704EB" w:rsidRPr="00E1760F">
        <w:rPr>
          <w:rFonts w:ascii="Arial" w:eastAsia="BatangChe" w:hAnsi="Arial" w:cs="Arial"/>
          <w:b/>
          <w:sz w:val="23"/>
          <w:szCs w:val="23"/>
        </w:rPr>
        <w:t>TÉRMINOS. -</w:t>
      </w:r>
      <w:r>
        <w:rPr>
          <w:rFonts w:eastAsia="BatangChe"/>
          <w:bCs/>
          <w:sz w:val="23"/>
          <w:szCs w:val="23"/>
        </w:rPr>
        <w:t xml:space="preserve"> </w:t>
      </w:r>
      <w:r w:rsidRPr="00E1760F">
        <w:rPr>
          <w:rFonts w:ascii="Arial" w:eastAsia="Batang" w:hAnsi="Arial" w:cs="Arial"/>
          <w:sz w:val="23"/>
          <w:szCs w:val="23"/>
        </w:rPr>
        <w:t xml:space="preserve">Los términos del convenio deben interpretarse en sentido literal, en el contexto del mismo, y cuyo objeto revela claramente la intención de las entidades suscriptoras. </w:t>
      </w:r>
    </w:p>
    <w:p w14:paraId="1E7371F9" w14:textId="77777777" w:rsidR="00E1760F" w:rsidRPr="00E1760F" w:rsidRDefault="00E1760F" w:rsidP="00E1760F">
      <w:pPr>
        <w:pStyle w:val="Sinespaciado"/>
        <w:jc w:val="both"/>
        <w:rPr>
          <w:rFonts w:ascii="Arial" w:eastAsia="Batang" w:hAnsi="Arial" w:cs="Arial"/>
          <w:sz w:val="23"/>
          <w:szCs w:val="23"/>
        </w:rPr>
      </w:pPr>
    </w:p>
    <w:p w14:paraId="4DE81DF8" w14:textId="77777777" w:rsidR="00E1760F" w:rsidRPr="00E1760F" w:rsidRDefault="00E1760F" w:rsidP="00E1760F">
      <w:pPr>
        <w:pStyle w:val="Sinespaciado"/>
        <w:jc w:val="both"/>
        <w:rPr>
          <w:rFonts w:ascii="Arial" w:eastAsia="Batang" w:hAnsi="Arial" w:cs="Arial"/>
          <w:sz w:val="23"/>
          <w:szCs w:val="23"/>
        </w:rPr>
      </w:pPr>
      <w:r w:rsidRPr="00E1760F">
        <w:rPr>
          <w:rFonts w:ascii="Arial" w:eastAsia="Batang" w:hAnsi="Arial" w:cs="Arial"/>
          <w:sz w:val="23"/>
          <w:szCs w:val="23"/>
        </w:rPr>
        <w:t xml:space="preserve">En todo caso su interpretación sigue las siguientes normas: </w:t>
      </w:r>
    </w:p>
    <w:p w14:paraId="5CD29BFE" w14:textId="77777777" w:rsidR="00E1760F" w:rsidRPr="00E1760F" w:rsidRDefault="00E1760F" w:rsidP="00E1760F">
      <w:pPr>
        <w:pStyle w:val="Sinespaciado"/>
        <w:jc w:val="both"/>
        <w:rPr>
          <w:rFonts w:ascii="Arial" w:eastAsia="Batang" w:hAnsi="Arial" w:cs="Arial"/>
          <w:sz w:val="23"/>
          <w:szCs w:val="23"/>
        </w:rPr>
      </w:pPr>
    </w:p>
    <w:p w14:paraId="0FCBCB8D" w14:textId="0901CABC" w:rsidR="00E1760F" w:rsidRPr="00E1760F" w:rsidRDefault="00E1760F" w:rsidP="00E1760F">
      <w:pPr>
        <w:pStyle w:val="Sinespaciado"/>
        <w:jc w:val="both"/>
        <w:rPr>
          <w:rFonts w:ascii="Arial" w:eastAsia="Batang" w:hAnsi="Arial" w:cs="Arial"/>
          <w:sz w:val="23"/>
          <w:szCs w:val="23"/>
        </w:rPr>
      </w:pPr>
      <w:r w:rsidRPr="00E1760F">
        <w:rPr>
          <w:rFonts w:ascii="Arial" w:eastAsia="Batang" w:hAnsi="Arial" w:cs="Arial"/>
          <w:sz w:val="23"/>
          <w:szCs w:val="23"/>
        </w:rPr>
        <w:t>1.- Cuando los términos se hallan definidos en leyes ecuatorianas, se estará a tal definición;</w:t>
      </w:r>
    </w:p>
    <w:p w14:paraId="50969FFD" w14:textId="24CB34D0" w:rsidR="00E1760F" w:rsidRPr="00E1760F" w:rsidRDefault="00E1760F" w:rsidP="00E1760F">
      <w:pPr>
        <w:pStyle w:val="Sinespaciado"/>
        <w:jc w:val="both"/>
        <w:rPr>
          <w:rFonts w:ascii="Arial" w:eastAsia="Batang" w:hAnsi="Arial" w:cs="Arial"/>
          <w:sz w:val="23"/>
          <w:szCs w:val="23"/>
        </w:rPr>
      </w:pPr>
      <w:r w:rsidRPr="00E1760F">
        <w:rPr>
          <w:rFonts w:ascii="Arial" w:eastAsia="Batang" w:hAnsi="Arial" w:cs="Arial"/>
          <w:sz w:val="23"/>
          <w:szCs w:val="23"/>
        </w:rPr>
        <w:t>2.- Si no están definidos en las Leyes Ecuatorianas se estará a lo dispuesto en el convenio en su sentido literal y obvio, de conformidad con el objeto del convenio y a la intención de las entidades suscriptoras; y,</w:t>
      </w:r>
    </w:p>
    <w:p w14:paraId="3D847A76" w14:textId="77777777" w:rsidR="00E1760F" w:rsidRPr="00E1760F" w:rsidRDefault="00E1760F" w:rsidP="00E1760F">
      <w:pPr>
        <w:pStyle w:val="Sinespaciado"/>
        <w:jc w:val="both"/>
        <w:rPr>
          <w:rFonts w:ascii="Arial" w:eastAsia="Batang" w:hAnsi="Arial" w:cs="Arial"/>
          <w:sz w:val="23"/>
          <w:szCs w:val="23"/>
        </w:rPr>
      </w:pPr>
      <w:r w:rsidRPr="00E1760F">
        <w:rPr>
          <w:rFonts w:ascii="Arial" w:eastAsia="Batang" w:hAnsi="Arial" w:cs="Arial"/>
          <w:sz w:val="23"/>
          <w:szCs w:val="23"/>
        </w:rPr>
        <w:t>3.- En su falta o insuficiencia se aplicarán las normas contenidas en el Título XIII del Libro IV del Código Civil, De la Interpretación de Contratos.</w:t>
      </w:r>
    </w:p>
    <w:p w14:paraId="7EFCBF51" w14:textId="1E5ADAA2" w:rsidR="00E1760F" w:rsidRDefault="00E1760F" w:rsidP="00912FFC">
      <w:pPr>
        <w:spacing w:line="240" w:lineRule="exact"/>
        <w:ind w:right="-427"/>
        <w:jc w:val="both"/>
        <w:rPr>
          <w:rFonts w:ascii="Arial" w:eastAsia="BatangChe" w:hAnsi="Arial" w:cs="Arial"/>
          <w:b/>
          <w:sz w:val="23"/>
          <w:szCs w:val="23"/>
        </w:rPr>
      </w:pPr>
    </w:p>
    <w:p w14:paraId="5DDD6D22" w14:textId="77777777" w:rsidR="007D5A9F" w:rsidRDefault="00D4364A" w:rsidP="00D4364A">
      <w:pPr>
        <w:pStyle w:val="Sinespaciado"/>
        <w:jc w:val="both"/>
        <w:rPr>
          <w:rFonts w:ascii="Arial" w:eastAsia="BatangChe" w:hAnsi="Arial" w:cs="Arial"/>
          <w:b/>
          <w:sz w:val="23"/>
          <w:szCs w:val="23"/>
        </w:rPr>
      </w:pPr>
      <w:r w:rsidRPr="00554CB7">
        <w:rPr>
          <w:rFonts w:ascii="Arial" w:eastAsia="BatangChe" w:hAnsi="Arial" w:cs="Arial"/>
          <w:b/>
          <w:sz w:val="23"/>
          <w:szCs w:val="23"/>
        </w:rPr>
        <w:t>CLAUSULA</w:t>
      </w:r>
      <w:r w:rsidRPr="00554CB7">
        <w:rPr>
          <w:rFonts w:ascii="Arial" w:eastAsia="Batang" w:hAnsi="Arial" w:cs="Arial"/>
          <w:b/>
          <w:sz w:val="23"/>
          <w:szCs w:val="23"/>
        </w:rPr>
        <w:t xml:space="preserve"> DECIMA</w:t>
      </w:r>
      <w:r w:rsidR="00F704EB">
        <w:rPr>
          <w:rFonts w:ascii="Arial" w:eastAsia="Batang" w:hAnsi="Arial" w:cs="Arial"/>
          <w:b/>
          <w:sz w:val="23"/>
          <w:szCs w:val="23"/>
        </w:rPr>
        <w:t xml:space="preserve"> </w:t>
      </w:r>
      <w:r w:rsidR="00663466">
        <w:rPr>
          <w:rFonts w:ascii="Arial" w:eastAsia="Batang" w:hAnsi="Arial" w:cs="Arial"/>
          <w:b/>
          <w:sz w:val="23"/>
          <w:szCs w:val="23"/>
        </w:rPr>
        <w:t>SEXTA</w:t>
      </w:r>
      <w:r w:rsidRPr="00554CB7">
        <w:rPr>
          <w:rFonts w:ascii="Arial" w:eastAsia="Batang" w:hAnsi="Arial" w:cs="Arial"/>
          <w:b/>
          <w:sz w:val="23"/>
          <w:szCs w:val="23"/>
        </w:rPr>
        <w:t>:</w:t>
      </w:r>
      <w:r>
        <w:rPr>
          <w:rFonts w:ascii="Arial" w:eastAsia="Batang" w:hAnsi="Arial" w:cs="Arial"/>
          <w:b/>
          <w:sz w:val="23"/>
          <w:szCs w:val="23"/>
        </w:rPr>
        <w:t xml:space="preserve"> </w:t>
      </w:r>
      <w:proofErr w:type="gramStart"/>
      <w:r w:rsidRPr="00D4364A">
        <w:rPr>
          <w:rFonts w:ascii="Arial" w:eastAsia="BatangChe" w:hAnsi="Arial" w:cs="Arial"/>
          <w:b/>
          <w:sz w:val="23"/>
          <w:szCs w:val="23"/>
        </w:rPr>
        <w:t>RESPONSABILIDAD.-</w:t>
      </w:r>
      <w:proofErr w:type="gramEnd"/>
    </w:p>
    <w:p w14:paraId="1BC7123B" w14:textId="77777777" w:rsidR="007D5A9F" w:rsidRDefault="007D5A9F" w:rsidP="00D4364A">
      <w:pPr>
        <w:pStyle w:val="Sinespaciado"/>
        <w:jc w:val="both"/>
        <w:rPr>
          <w:rFonts w:ascii="Arial" w:eastAsia="BatangChe" w:hAnsi="Arial" w:cs="Arial"/>
          <w:b/>
          <w:sz w:val="23"/>
          <w:szCs w:val="23"/>
        </w:rPr>
      </w:pPr>
    </w:p>
    <w:p w14:paraId="2EC0881B" w14:textId="3F13288A" w:rsidR="00D4364A" w:rsidRDefault="00D4364A" w:rsidP="00D4364A">
      <w:pPr>
        <w:pStyle w:val="Sinespaciado"/>
        <w:jc w:val="both"/>
        <w:rPr>
          <w:rFonts w:ascii="Arial" w:eastAsia="Batang" w:hAnsi="Arial" w:cs="Arial"/>
          <w:sz w:val="23"/>
          <w:szCs w:val="23"/>
        </w:rPr>
      </w:pPr>
      <w:r w:rsidRPr="00D4364A">
        <w:rPr>
          <w:rFonts w:ascii="Arial" w:eastAsia="Batang" w:hAnsi="Arial" w:cs="Arial"/>
          <w:sz w:val="23"/>
          <w:szCs w:val="23"/>
        </w:rPr>
        <w:t>La relación entre las partes se limita única y exclusivamente al objeto del presente Convenio, por lo expuesto, las partes no contraen ningún vínculo laboral o civil, ni ninguna relación de dependencia con el personal que cada una de las partes requiera o contrate para su ejecución.</w:t>
      </w:r>
    </w:p>
    <w:p w14:paraId="2266552D" w14:textId="77777777" w:rsidR="00D4364A" w:rsidRPr="00D4364A" w:rsidRDefault="00D4364A" w:rsidP="00D4364A">
      <w:pPr>
        <w:pStyle w:val="Sinespaciado"/>
        <w:jc w:val="both"/>
        <w:rPr>
          <w:rFonts w:ascii="Arial" w:eastAsia="Batang" w:hAnsi="Arial" w:cs="Arial"/>
          <w:sz w:val="23"/>
          <w:szCs w:val="23"/>
        </w:rPr>
      </w:pPr>
      <w:r w:rsidRPr="00D4364A">
        <w:rPr>
          <w:rFonts w:ascii="Arial" w:eastAsia="Batang" w:hAnsi="Arial" w:cs="Arial"/>
          <w:sz w:val="23"/>
          <w:szCs w:val="23"/>
        </w:rPr>
        <w:t xml:space="preserve">Cada una de las partes será responsable por los actos de sus representantes, servidores públicos, funcionarios y empleados según sea el caso.  De igual manera, cada una de las Instituciones será responsable por las obligaciones laborales de su propio personal, sin que ninguna forma adquiera obligación respecto del personal designado por la otra, para la ejecución del presente Convenio. Cualquier responsabilidad frente a terceros será asumida por la Institución cuyos </w:t>
      </w:r>
      <w:r w:rsidRPr="00D4364A">
        <w:rPr>
          <w:rFonts w:ascii="Arial" w:eastAsia="Batang" w:hAnsi="Arial" w:cs="Arial"/>
          <w:sz w:val="23"/>
          <w:szCs w:val="23"/>
        </w:rPr>
        <w:lastRenderedPageBreak/>
        <w:t>representantes, servidores públicos, funcionarios y empleados la hayan ocasionado, ya sea por acción o por omisión.</w:t>
      </w:r>
    </w:p>
    <w:p w14:paraId="4ADE6328" w14:textId="77777777" w:rsidR="00D4364A" w:rsidRPr="00D4364A" w:rsidRDefault="00D4364A" w:rsidP="00D4364A">
      <w:pPr>
        <w:pStyle w:val="Sinespaciado"/>
        <w:jc w:val="both"/>
        <w:rPr>
          <w:rFonts w:ascii="Arial" w:eastAsia="Batang" w:hAnsi="Arial" w:cs="Arial"/>
          <w:sz w:val="23"/>
          <w:szCs w:val="23"/>
        </w:rPr>
      </w:pPr>
    </w:p>
    <w:p w14:paraId="27632A9B" w14:textId="3481E341" w:rsidR="00D4364A" w:rsidRDefault="00D4364A" w:rsidP="00D4364A">
      <w:pPr>
        <w:pStyle w:val="Sinespaciado"/>
        <w:jc w:val="both"/>
        <w:rPr>
          <w:rFonts w:ascii="Arial" w:eastAsia="Batang" w:hAnsi="Arial" w:cs="Arial"/>
          <w:sz w:val="23"/>
          <w:szCs w:val="23"/>
        </w:rPr>
      </w:pPr>
      <w:r w:rsidRPr="00D4364A">
        <w:rPr>
          <w:rFonts w:ascii="Arial" w:eastAsia="Batang" w:hAnsi="Arial" w:cs="Arial"/>
          <w:sz w:val="23"/>
          <w:szCs w:val="23"/>
        </w:rPr>
        <w:t>Ninguna de las partes en forma unilateral y sin expreso consentimiento de la otra parte, podrá realizar acto alguno de carácter civil, mercantil o laboral en nombre de la otra.</w:t>
      </w:r>
    </w:p>
    <w:p w14:paraId="75F804B5" w14:textId="46D99AA0" w:rsidR="00D4364A" w:rsidRDefault="00D4364A" w:rsidP="00D4364A">
      <w:pPr>
        <w:pStyle w:val="Sinespaciado"/>
        <w:jc w:val="both"/>
        <w:rPr>
          <w:rFonts w:ascii="Arial" w:eastAsia="Batang" w:hAnsi="Arial" w:cs="Arial"/>
          <w:sz w:val="23"/>
          <w:szCs w:val="23"/>
        </w:rPr>
      </w:pPr>
    </w:p>
    <w:p w14:paraId="75275C2B" w14:textId="77777777" w:rsidR="007D5A9F" w:rsidRDefault="00D4364A" w:rsidP="00D4364A">
      <w:pPr>
        <w:pStyle w:val="Sinespaciado"/>
        <w:jc w:val="both"/>
        <w:rPr>
          <w:rFonts w:ascii="Arial" w:hAnsi="Arial" w:cs="Arial"/>
          <w:b/>
        </w:rPr>
      </w:pPr>
      <w:r w:rsidRPr="00554CB7">
        <w:rPr>
          <w:rFonts w:ascii="Arial" w:eastAsia="BatangChe" w:hAnsi="Arial" w:cs="Arial"/>
          <w:b/>
          <w:sz w:val="23"/>
          <w:szCs w:val="23"/>
        </w:rPr>
        <w:t>CLAUSULA</w:t>
      </w:r>
      <w:r w:rsidRPr="00554CB7">
        <w:rPr>
          <w:rFonts w:ascii="Arial" w:eastAsia="Batang" w:hAnsi="Arial" w:cs="Arial"/>
          <w:b/>
          <w:sz w:val="23"/>
          <w:szCs w:val="23"/>
        </w:rPr>
        <w:t xml:space="preserve"> DECIMA</w:t>
      </w:r>
      <w:r w:rsidR="00F704EB">
        <w:rPr>
          <w:rFonts w:ascii="Arial" w:eastAsia="Batang" w:hAnsi="Arial" w:cs="Arial"/>
          <w:b/>
          <w:sz w:val="23"/>
          <w:szCs w:val="23"/>
        </w:rPr>
        <w:t xml:space="preserve"> SE</w:t>
      </w:r>
      <w:r w:rsidR="00663466">
        <w:rPr>
          <w:rFonts w:ascii="Arial" w:eastAsia="Batang" w:hAnsi="Arial" w:cs="Arial"/>
          <w:b/>
          <w:sz w:val="23"/>
          <w:szCs w:val="23"/>
        </w:rPr>
        <w:t>PTIMA</w:t>
      </w:r>
      <w:r w:rsidRPr="00554CB7">
        <w:rPr>
          <w:rFonts w:ascii="Arial" w:eastAsia="Batang" w:hAnsi="Arial" w:cs="Arial"/>
          <w:b/>
          <w:sz w:val="23"/>
          <w:szCs w:val="23"/>
        </w:rPr>
        <w:t>:</w:t>
      </w:r>
      <w:r>
        <w:rPr>
          <w:rFonts w:ascii="Arial" w:eastAsia="Batang" w:hAnsi="Arial" w:cs="Arial"/>
          <w:b/>
          <w:sz w:val="23"/>
          <w:szCs w:val="23"/>
        </w:rPr>
        <w:t xml:space="preserve"> </w:t>
      </w:r>
      <w:r w:rsidRPr="00D4364A">
        <w:rPr>
          <w:rFonts w:ascii="Arial" w:eastAsia="BatangChe" w:hAnsi="Arial" w:cs="Arial"/>
          <w:b/>
          <w:sz w:val="23"/>
          <w:szCs w:val="23"/>
        </w:rPr>
        <w:t xml:space="preserve">LEGISLACIÓN </w:t>
      </w:r>
      <w:proofErr w:type="gramStart"/>
      <w:r w:rsidRPr="00D4364A">
        <w:rPr>
          <w:rFonts w:ascii="Arial" w:eastAsia="BatangChe" w:hAnsi="Arial" w:cs="Arial"/>
          <w:b/>
          <w:sz w:val="23"/>
          <w:szCs w:val="23"/>
        </w:rPr>
        <w:t>APLICABLE.-</w:t>
      </w:r>
      <w:proofErr w:type="gramEnd"/>
      <w:r>
        <w:rPr>
          <w:rFonts w:ascii="Arial" w:hAnsi="Arial" w:cs="Arial"/>
          <w:b/>
        </w:rPr>
        <w:t xml:space="preserve"> </w:t>
      </w:r>
    </w:p>
    <w:p w14:paraId="7E8E8ABE" w14:textId="77777777" w:rsidR="007D5A9F" w:rsidRDefault="007D5A9F" w:rsidP="00D4364A">
      <w:pPr>
        <w:pStyle w:val="Sinespaciado"/>
        <w:jc w:val="both"/>
        <w:rPr>
          <w:rFonts w:ascii="Arial" w:hAnsi="Arial" w:cs="Arial"/>
          <w:b/>
        </w:rPr>
      </w:pPr>
    </w:p>
    <w:p w14:paraId="096FA661" w14:textId="0207C148" w:rsidR="00D4364A" w:rsidRPr="00D4364A" w:rsidRDefault="00D4364A" w:rsidP="00D4364A">
      <w:pPr>
        <w:pStyle w:val="Sinespaciado"/>
        <w:jc w:val="both"/>
        <w:rPr>
          <w:rFonts w:ascii="Arial" w:hAnsi="Arial" w:cs="Arial"/>
          <w:b/>
        </w:rPr>
      </w:pPr>
      <w:r w:rsidRPr="00D4364A">
        <w:rPr>
          <w:rFonts w:ascii="Arial" w:eastAsia="Batang" w:hAnsi="Arial" w:cs="Arial"/>
          <w:sz w:val="23"/>
          <w:szCs w:val="23"/>
        </w:rPr>
        <w:t>La legislación que rige tanto a la delegación como al presente convenio, es la ecuatoriana, en especial la que rige al sector público, la cual las partes declaran su conocimiento y acatamiento.</w:t>
      </w:r>
    </w:p>
    <w:p w14:paraId="2DEA6EA3" w14:textId="592BB485" w:rsidR="00D4364A" w:rsidRDefault="00D4364A" w:rsidP="00D4364A">
      <w:pPr>
        <w:pStyle w:val="Sinespaciado"/>
        <w:jc w:val="both"/>
        <w:rPr>
          <w:rFonts w:ascii="Arial" w:eastAsia="Batang" w:hAnsi="Arial" w:cs="Arial"/>
          <w:sz w:val="23"/>
          <w:szCs w:val="23"/>
        </w:rPr>
      </w:pPr>
      <w:r w:rsidRPr="00D4364A">
        <w:rPr>
          <w:rFonts w:ascii="Arial" w:eastAsia="Batang" w:hAnsi="Arial" w:cs="Arial"/>
          <w:sz w:val="23"/>
          <w:szCs w:val="23"/>
        </w:rPr>
        <w:t>Al presente Convenio se incorporan los artículos referentes a este tema y que se encuentren vigentes al momento de la suscripción.</w:t>
      </w:r>
    </w:p>
    <w:p w14:paraId="7CB948B3" w14:textId="6B270664" w:rsidR="00D4364A" w:rsidRDefault="00D4364A" w:rsidP="00D4364A">
      <w:pPr>
        <w:pStyle w:val="Sinespaciado"/>
        <w:jc w:val="both"/>
        <w:rPr>
          <w:rFonts w:ascii="Arial" w:eastAsia="Batang" w:hAnsi="Arial" w:cs="Arial"/>
          <w:sz w:val="23"/>
          <w:szCs w:val="23"/>
        </w:rPr>
      </w:pPr>
    </w:p>
    <w:p w14:paraId="3283F654" w14:textId="77777777" w:rsidR="007D5A9F" w:rsidRDefault="00E82E46" w:rsidP="00D4364A">
      <w:pPr>
        <w:pStyle w:val="Sinespaciado"/>
        <w:jc w:val="both"/>
        <w:rPr>
          <w:rFonts w:eastAsia="BatangChe"/>
          <w:bCs/>
          <w:sz w:val="23"/>
          <w:szCs w:val="23"/>
        </w:rPr>
      </w:pPr>
      <w:r w:rsidRPr="00554CB7">
        <w:rPr>
          <w:rFonts w:ascii="Arial" w:eastAsia="BatangChe" w:hAnsi="Arial" w:cs="Arial"/>
          <w:b/>
          <w:sz w:val="23"/>
          <w:szCs w:val="23"/>
        </w:rPr>
        <w:t>CLAUSULA</w:t>
      </w:r>
      <w:r w:rsidRPr="00D4364A">
        <w:rPr>
          <w:rFonts w:ascii="Arial" w:eastAsia="BatangChe" w:hAnsi="Arial" w:cs="Arial"/>
          <w:b/>
          <w:sz w:val="23"/>
          <w:szCs w:val="23"/>
        </w:rPr>
        <w:t xml:space="preserve"> </w:t>
      </w:r>
      <w:r w:rsidR="00D4364A" w:rsidRPr="00D4364A">
        <w:rPr>
          <w:rFonts w:ascii="Arial" w:eastAsia="BatangChe" w:hAnsi="Arial" w:cs="Arial"/>
          <w:b/>
          <w:sz w:val="23"/>
          <w:szCs w:val="23"/>
        </w:rPr>
        <w:t xml:space="preserve">DÉCIMA </w:t>
      </w:r>
      <w:r w:rsidR="00663466">
        <w:rPr>
          <w:rFonts w:ascii="Arial" w:eastAsia="BatangChe" w:hAnsi="Arial" w:cs="Arial"/>
          <w:b/>
          <w:sz w:val="23"/>
          <w:szCs w:val="23"/>
        </w:rPr>
        <w:t>OCTAVA</w:t>
      </w:r>
      <w:r w:rsidR="00D4364A" w:rsidRPr="00D4364A">
        <w:rPr>
          <w:rFonts w:ascii="Arial" w:eastAsia="BatangChe" w:hAnsi="Arial" w:cs="Arial"/>
          <w:b/>
          <w:sz w:val="23"/>
          <w:szCs w:val="23"/>
        </w:rPr>
        <w:t xml:space="preserve">: </w:t>
      </w:r>
      <w:proofErr w:type="gramStart"/>
      <w:r w:rsidR="00D4364A" w:rsidRPr="00D4364A">
        <w:rPr>
          <w:rFonts w:ascii="Arial" w:eastAsia="BatangChe" w:hAnsi="Arial" w:cs="Arial"/>
          <w:b/>
          <w:sz w:val="23"/>
          <w:szCs w:val="23"/>
        </w:rPr>
        <w:t>SUPLETORIEDAD.-</w:t>
      </w:r>
      <w:proofErr w:type="gramEnd"/>
      <w:r w:rsidR="00D4364A">
        <w:rPr>
          <w:rFonts w:eastAsia="BatangChe"/>
          <w:bCs/>
          <w:sz w:val="23"/>
          <w:szCs w:val="23"/>
        </w:rPr>
        <w:t xml:space="preserve"> </w:t>
      </w:r>
    </w:p>
    <w:p w14:paraId="57BCC70D" w14:textId="77777777" w:rsidR="007D5A9F" w:rsidRDefault="007D5A9F" w:rsidP="00D4364A">
      <w:pPr>
        <w:pStyle w:val="Sinespaciado"/>
        <w:jc w:val="both"/>
        <w:rPr>
          <w:rFonts w:eastAsia="BatangChe"/>
          <w:bCs/>
          <w:sz w:val="23"/>
          <w:szCs w:val="23"/>
        </w:rPr>
      </w:pPr>
    </w:p>
    <w:p w14:paraId="20FFEABD" w14:textId="0B8DBDF3" w:rsidR="00D4364A" w:rsidRPr="00D4364A" w:rsidRDefault="00D4364A" w:rsidP="00D4364A">
      <w:pPr>
        <w:pStyle w:val="Sinespaciado"/>
        <w:jc w:val="both"/>
        <w:rPr>
          <w:rFonts w:ascii="Arial" w:eastAsia="Batang" w:hAnsi="Arial" w:cs="Arial"/>
          <w:sz w:val="23"/>
          <w:szCs w:val="23"/>
        </w:rPr>
      </w:pPr>
      <w:r w:rsidRPr="00D4364A">
        <w:rPr>
          <w:rFonts w:ascii="Arial" w:eastAsia="Batang" w:hAnsi="Arial" w:cs="Arial"/>
          <w:sz w:val="23"/>
          <w:szCs w:val="23"/>
        </w:rPr>
        <w:t>En todo aquello no previsto en el presente Convenio, se aplicarán las disposiciones contenidas en la normativa de derecho público.</w:t>
      </w:r>
    </w:p>
    <w:p w14:paraId="60D483EC" w14:textId="2B3252F8" w:rsidR="00D4364A" w:rsidRDefault="00D4364A" w:rsidP="00912FFC">
      <w:pPr>
        <w:spacing w:line="240" w:lineRule="exact"/>
        <w:ind w:right="-427"/>
        <w:jc w:val="both"/>
        <w:rPr>
          <w:rFonts w:ascii="Arial" w:eastAsia="BatangChe" w:hAnsi="Arial" w:cs="Arial"/>
          <w:b/>
          <w:sz w:val="23"/>
          <w:szCs w:val="23"/>
        </w:rPr>
      </w:pPr>
    </w:p>
    <w:p w14:paraId="18DCAFA0" w14:textId="1E15A074" w:rsidR="00912FFC" w:rsidRPr="00554CB7" w:rsidRDefault="00E82E46" w:rsidP="007D5A9F">
      <w:pPr>
        <w:pStyle w:val="Sinespaciado"/>
        <w:jc w:val="both"/>
        <w:rPr>
          <w:rFonts w:ascii="Arial" w:eastAsia="Batang" w:hAnsi="Arial" w:cs="Arial"/>
          <w:sz w:val="23"/>
          <w:szCs w:val="23"/>
        </w:rPr>
      </w:pPr>
      <w:r w:rsidRPr="00554CB7">
        <w:rPr>
          <w:rFonts w:ascii="Arial" w:eastAsia="BatangChe" w:hAnsi="Arial" w:cs="Arial"/>
          <w:b/>
          <w:sz w:val="23"/>
          <w:szCs w:val="23"/>
        </w:rPr>
        <w:t>CLAUSULA</w:t>
      </w:r>
      <w:r w:rsidRPr="00E82E46">
        <w:rPr>
          <w:rFonts w:ascii="Arial" w:eastAsia="BatangChe" w:hAnsi="Arial" w:cs="Arial"/>
          <w:b/>
          <w:sz w:val="23"/>
          <w:szCs w:val="23"/>
        </w:rPr>
        <w:t xml:space="preserve"> DÉCIMA NOVENA: </w:t>
      </w:r>
      <w:r w:rsidR="00941074" w:rsidRPr="00554CB7">
        <w:rPr>
          <w:rFonts w:ascii="Arial" w:eastAsia="Batang" w:hAnsi="Arial" w:cs="Arial"/>
          <w:b/>
          <w:sz w:val="23"/>
          <w:szCs w:val="23"/>
        </w:rPr>
        <w:t>HABILITANTES</w:t>
      </w:r>
      <w:r w:rsidR="00912FFC" w:rsidRPr="00554CB7">
        <w:rPr>
          <w:rFonts w:ascii="Arial" w:eastAsia="Batang" w:hAnsi="Arial" w:cs="Arial"/>
          <w:sz w:val="23"/>
          <w:szCs w:val="23"/>
        </w:rPr>
        <w:t>: Se agregan como habilitantes al Convenio los siguientes documentos:</w:t>
      </w:r>
    </w:p>
    <w:p w14:paraId="654A3B81" w14:textId="77777777" w:rsidR="00721AC0" w:rsidRPr="00554CB7" w:rsidRDefault="00721AC0" w:rsidP="00912FFC">
      <w:pPr>
        <w:spacing w:line="240" w:lineRule="exact"/>
        <w:ind w:right="-427"/>
        <w:jc w:val="both"/>
        <w:rPr>
          <w:rFonts w:ascii="Arial" w:eastAsia="Batang" w:hAnsi="Arial" w:cs="Arial"/>
          <w:sz w:val="23"/>
          <w:szCs w:val="23"/>
        </w:rPr>
      </w:pPr>
    </w:p>
    <w:p w14:paraId="365D39AE" w14:textId="33006237" w:rsidR="00230AC9" w:rsidRDefault="00230AC9" w:rsidP="000F31C2">
      <w:pPr>
        <w:pStyle w:val="Prrafodelista"/>
        <w:numPr>
          <w:ilvl w:val="0"/>
          <w:numId w:val="3"/>
        </w:numPr>
        <w:spacing w:line="240" w:lineRule="exact"/>
        <w:ind w:right="-427"/>
        <w:jc w:val="both"/>
        <w:rPr>
          <w:rFonts w:ascii="Arial" w:eastAsia="Batang" w:hAnsi="Arial" w:cs="Arial"/>
          <w:sz w:val="23"/>
          <w:szCs w:val="23"/>
        </w:rPr>
      </w:pPr>
      <w:r w:rsidRPr="00230AC9">
        <w:rPr>
          <w:rFonts w:ascii="Arial" w:eastAsia="Batang" w:hAnsi="Arial" w:cs="Arial"/>
          <w:sz w:val="23"/>
          <w:szCs w:val="23"/>
        </w:rPr>
        <w:t>Nombramiento de los representantes legales de las instituciones públicas;</w:t>
      </w:r>
    </w:p>
    <w:p w14:paraId="6BD9AE69" w14:textId="33FE2EF9" w:rsidR="00912FFC" w:rsidRPr="00554CB7" w:rsidRDefault="00912FFC" w:rsidP="000F31C2">
      <w:pPr>
        <w:pStyle w:val="Prrafodelista"/>
        <w:numPr>
          <w:ilvl w:val="0"/>
          <w:numId w:val="3"/>
        </w:numPr>
        <w:spacing w:line="240" w:lineRule="exact"/>
        <w:ind w:right="-427"/>
        <w:jc w:val="both"/>
        <w:rPr>
          <w:rFonts w:ascii="Arial" w:eastAsia="Batang" w:hAnsi="Arial" w:cs="Arial"/>
          <w:sz w:val="23"/>
          <w:szCs w:val="23"/>
        </w:rPr>
      </w:pPr>
      <w:r w:rsidRPr="00554CB7">
        <w:rPr>
          <w:rFonts w:ascii="Arial" w:eastAsia="Batang" w:hAnsi="Arial" w:cs="Arial"/>
          <w:sz w:val="23"/>
          <w:szCs w:val="23"/>
        </w:rPr>
        <w:t>Oficio de requerimiento</w:t>
      </w:r>
      <w:r w:rsidR="00E82E46">
        <w:rPr>
          <w:rFonts w:ascii="Arial" w:eastAsia="Batang" w:hAnsi="Arial" w:cs="Arial"/>
          <w:sz w:val="23"/>
          <w:szCs w:val="23"/>
        </w:rPr>
        <w:t xml:space="preserve"> del GAD </w:t>
      </w:r>
      <w:r w:rsidR="007D5A9F">
        <w:rPr>
          <w:rFonts w:ascii="Arial" w:eastAsia="Batang" w:hAnsi="Arial" w:cs="Arial"/>
          <w:sz w:val="23"/>
          <w:szCs w:val="23"/>
        </w:rPr>
        <w:t>Parroquial San Carlos</w:t>
      </w:r>
      <w:r w:rsidRPr="00554CB7">
        <w:rPr>
          <w:rFonts w:ascii="Arial" w:eastAsia="Batang" w:hAnsi="Arial" w:cs="Arial"/>
          <w:sz w:val="23"/>
          <w:szCs w:val="23"/>
        </w:rPr>
        <w:t xml:space="preserve">. </w:t>
      </w:r>
    </w:p>
    <w:p w14:paraId="0DF8081F" w14:textId="2A2D5A75" w:rsidR="00E82E46" w:rsidRPr="00554CB7" w:rsidRDefault="00E82E46" w:rsidP="000F31C2">
      <w:pPr>
        <w:pStyle w:val="Prrafodelista"/>
        <w:numPr>
          <w:ilvl w:val="0"/>
          <w:numId w:val="3"/>
        </w:numPr>
        <w:spacing w:line="240" w:lineRule="exact"/>
        <w:ind w:right="-427"/>
        <w:jc w:val="both"/>
        <w:rPr>
          <w:rFonts w:ascii="Arial" w:eastAsia="Batang" w:hAnsi="Arial" w:cs="Arial"/>
          <w:sz w:val="23"/>
          <w:szCs w:val="23"/>
        </w:rPr>
      </w:pPr>
      <w:r>
        <w:rPr>
          <w:rFonts w:ascii="Arial" w:eastAsia="Batang" w:hAnsi="Arial" w:cs="Arial"/>
          <w:sz w:val="23"/>
          <w:szCs w:val="23"/>
        </w:rPr>
        <w:t xml:space="preserve">Informe Técnico de la </w:t>
      </w:r>
      <w:r w:rsidR="00AE63CC" w:rsidRPr="00AE63CC">
        <w:rPr>
          <w:rFonts w:ascii="Arial" w:eastAsia="Batang" w:hAnsi="Arial" w:cs="Arial"/>
          <w:sz w:val="23"/>
          <w:szCs w:val="23"/>
        </w:rPr>
        <w:t>Analista de Proyectos</w:t>
      </w:r>
      <w:r w:rsidR="00AE63CC">
        <w:rPr>
          <w:rFonts w:ascii="Arial" w:eastAsia="Batang" w:hAnsi="Arial" w:cs="Arial"/>
          <w:sz w:val="23"/>
          <w:szCs w:val="23"/>
        </w:rPr>
        <w:t xml:space="preserve"> </w:t>
      </w:r>
      <w:r>
        <w:rPr>
          <w:rFonts w:ascii="Arial" w:eastAsia="Batang" w:hAnsi="Arial" w:cs="Arial"/>
          <w:sz w:val="23"/>
          <w:szCs w:val="23"/>
        </w:rPr>
        <w:t>del GADMCJS.</w:t>
      </w:r>
    </w:p>
    <w:p w14:paraId="3F7AAD34" w14:textId="4F253C26" w:rsidR="00275699" w:rsidRDefault="004F0D3F" w:rsidP="000F31C2">
      <w:pPr>
        <w:pStyle w:val="Prrafodelista"/>
        <w:numPr>
          <w:ilvl w:val="0"/>
          <w:numId w:val="3"/>
        </w:numPr>
        <w:spacing w:line="240" w:lineRule="exact"/>
        <w:ind w:right="-427"/>
        <w:jc w:val="both"/>
        <w:rPr>
          <w:rFonts w:ascii="Arial" w:eastAsia="Batang" w:hAnsi="Arial" w:cs="Arial"/>
          <w:sz w:val="23"/>
          <w:szCs w:val="23"/>
        </w:rPr>
      </w:pPr>
      <w:r w:rsidRPr="00814776">
        <w:rPr>
          <w:rFonts w:ascii="Arial" w:eastAsia="BatangChe" w:hAnsi="Arial" w:cs="Arial"/>
          <w:sz w:val="23"/>
          <w:szCs w:val="23"/>
        </w:rPr>
        <w:t xml:space="preserve">Resolución de </w:t>
      </w:r>
      <w:r w:rsidR="007E6443" w:rsidRPr="00814776">
        <w:rPr>
          <w:rFonts w:ascii="Arial" w:eastAsia="Batang" w:hAnsi="Arial" w:cs="Arial"/>
          <w:sz w:val="23"/>
          <w:szCs w:val="23"/>
        </w:rPr>
        <w:t>Con</w:t>
      </w:r>
      <w:r w:rsidR="00814776" w:rsidRPr="00814776">
        <w:rPr>
          <w:rFonts w:ascii="Arial" w:eastAsia="Batang" w:hAnsi="Arial" w:cs="Arial"/>
          <w:sz w:val="23"/>
          <w:szCs w:val="23"/>
        </w:rPr>
        <w:t>c</w:t>
      </w:r>
      <w:r w:rsidR="007E6443" w:rsidRPr="00814776">
        <w:rPr>
          <w:rFonts w:ascii="Arial" w:eastAsia="Batang" w:hAnsi="Arial" w:cs="Arial"/>
          <w:sz w:val="23"/>
          <w:szCs w:val="23"/>
        </w:rPr>
        <w:t>ejo</w:t>
      </w:r>
      <w:r w:rsidRPr="00814776">
        <w:rPr>
          <w:rFonts w:ascii="Arial" w:eastAsia="BatangChe" w:hAnsi="Arial" w:cs="Arial"/>
          <w:sz w:val="23"/>
          <w:szCs w:val="23"/>
        </w:rPr>
        <w:t xml:space="preserve"> </w:t>
      </w:r>
      <w:proofErr w:type="spellStart"/>
      <w:r w:rsidRPr="00814776">
        <w:rPr>
          <w:rFonts w:ascii="Arial" w:eastAsia="Batang" w:hAnsi="Arial" w:cs="Arial"/>
          <w:sz w:val="23"/>
          <w:szCs w:val="23"/>
        </w:rPr>
        <w:t>N°</w:t>
      </w:r>
      <w:proofErr w:type="spellEnd"/>
      <w:r w:rsidR="00814776" w:rsidRPr="00814776">
        <w:rPr>
          <w:rFonts w:ascii="Arial" w:eastAsia="Batang" w:hAnsi="Arial" w:cs="Arial"/>
          <w:sz w:val="23"/>
          <w:szCs w:val="23"/>
        </w:rPr>
        <w:t xml:space="preserve"> </w:t>
      </w:r>
      <w:r w:rsidR="00814776" w:rsidRPr="00996EBA">
        <w:rPr>
          <w:rFonts w:ascii="Arial" w:eastAsia="Batang" w:hAnsi="Arial" w:cs="Arial"/>
          <w:sz w:val="23"/>
          <w:szCs w:val="23"/>
          <w:highlight w:val="yellow"/>
        </w:rPr>
        <w:t>054-C-GADMCJS-2023</w:t>
      </w:r>
      <w:r w:rsidR="00814776">
        <w:rPr>
          <w:rFonts w:ascii="Arial" w:eastAsia="Batang" w:hAnsi="Arial" w:cs="Arial"/>
          <w:sz w:val="23"/>
          <w:szCs w:val="23"/>
        </w:rPr>
        <w:t>.</w:t>
      </w:r>
    </w:p>
    <w:p w14:paraId="1C42C849" w14:textId="28F409A1" w:rsidR="00814776" w:rsidRDefault="00814776" w:rsidP="000F31C2">
      <w:pPr>
        <w:pStyle w:val="Prrafodelista"/>
        <w:numPr>
          <w:ilvl w:val="0"/>
          <w:numId w:val="3"/>
        </w:numPr>
        <w:spacing w:line="240" w:lineRule="exact"/>
        <w:ind w:right="-427"/>
        <w:jc w:val="both"/>
        <w:rPr>
          <w:rFonts w:ascii="Arial" w:eastAsia="Batang" w:hAnsi="Arial" w:cs="Arial"/>
          <w:sz w:val="23"/>
          <w:szCs w:val="23"/>
        </w:rPr>
      </w:pPr>
      <w:r w:rsidRPr="00554CB7">
        <w:rPr>
          <w:rFonts w:ascii="Arial" w:eastAsia="Batang" w:hAnsi="Arial" w:cs="Arial"/>
          <w:sz w:val="23"/>
          <w:szCs w:val="23"/>
        </w:rPr>
        <w:t>Autorización para la elaboración del Convenio de Delegación de Competencia.</w:t>
      </w:r>
    </w:p>
    <w:p w14:paraId="35223823" w14:textId="103DABE5" w:rsidR="00AE63CC" w:rsidRPr="00554CB7" w:rsidRDefault="00AE63CC" w:rsidP="000F31C2">
      <w:pPr>
        <w:pStyle w:val="Prrafodelista"/>
        <w:numPr>
          <w:ilvl w:val="0"/>
          <w:numId w:val="3"/>
        </w:numPr>
        <w:spacing w:line="240" w:lineRule="exact"/>
        <w:ind w:right="-427"/>
        <w:jc w:val="both"/>
        <w:rPr>
          <w:rFonts w:ascii="Arial" w:eastAsia="Batang" w:hAnsi="Arial" w:cs="Arial"/>
          <w:sz w:val="23"/>
          <w:szCs w:val="23"/>
        </w:rPr>
      </w:pPr>
      <w:r>
        <w:rPr>
          <w:rFonts w:ascii="Arial" w:eastAsia="Batang" w:hAnsi="Arial" w:cs="Arial"/>
          <w:sz w:val="23"/>
          <w:szCs w:val="23"/>
        </w:rPr>
        <w:t>Perfil del proyecto</w:t>
      </w:r>
    </w:p>
    <w:p w14:paraId="4148ADDD" w14:textId="77777777" w:rsidR="00814776" w:rsidRDefault="00814776" w:rsidP="00814776">
      <w:pPr>
        <w:pStyle w:val="Prrafodelista"/>
        <w:spacing w:line="240" w:lineRule="exact"/>
        <w:ind w:right="-427"/>
        <w:jc w:val="both"/>
        <w:rPr>
          <w:rFonts w:ascii="Arial" w:eastAsia="Batang" w:hAnsi="Arial" w:cs="Arial"/>
          <w:sz w:val="23"/>
          <w:szCs w:val="23"/>
        </w:rPr>
      </w:pPr>
    </w:p>
    <w:p w14:paraId="4E02702A" w14:textId="77777777" w:rsidR="00814776" w:rsidRPr="00814776" w:rsidRDefault="00814776" w:rsidP="00814776">
      <w:pPr>
        <w:pStyle w:val="Prrafodelista"/>
        <w:spacing w:line="240" w:lineRule="exact"/>
        <w:ind w:right="-427"/>
        <w:jc w:val="both"/>
        <w:rPr>
          <w:rFonts w:ascii="Arial" w:eastAsia="Batang" w:hAnsi="Arial" w:cs="Arial"/>
          <w:sz w:val="23"/>
          <w:szCs w:val="23"/>
        </w:rPr>
      </w:pPr>
    </w:p>
    <w:p w14:paraId="458CC9EA" w14:textId="123F8945" w:rsidR="00344835" w:rsidRPr="00344835" w:rsidRDefault="00721AC0" w:rsidP="00344835">
      <w:pPr>
        <w:pStyle w:val="Sinespaciado"/>
        <w:jc w:val="both"/>
        <w:rPr>
          <w:rFonts w:ascii="Arial" w:eastAsia="Batang" w:hAnsi="Arial" w:cs="Arial"/>
          <w:sz w:val="23"/>
          <w:szCs w:val="23"/>
        </w:rPr>
      </w:pPr>
      <w:r w:rsidRPr="00554CB7">
        <w:rPr>
          <w:rFonts w:ascii="Arial" w:eastAsia="BatangChe" w:hAnsi="Arial" w:cs="Arial"/>
          <w:b/>
          <w:sz w:val="23"/>
          <w:szCs w:val="23"/>
        </w:rPr>
        <w:t>CLAUSULA</w:t>
      </w:r>
      <w:r w:rsidRPr="00554CB7">
        <w:rPr>
          <w:rFonts w:ascii="Arial" w:eastAsia="Batang" w:hAnsi="Arial" w:cs="Arial"/>
          <w:b/>
          <w:sz w:val="23"/>
          <w:szCs w:val="23"/>
        </w:rPr>
        <w:t xml:space="preserve"> </w:t>
      </w:r>
      <w:r w:rsidR="00367BFE">
        <w:rPr>
          <w:rFonts w:ascii="Arial" w:eastAsia="Batang" w:hAnsi="Arial" w:cs="Arial"/>
          <w:b/>
          <w:sz w:val="23"/>
          <w:szCs w:val="23"/>
        </w:rPr>
        <w:t>VIGESIMA</w:t>
      </w:r>
      <w:r w:rsidR="000B5157" w:rsidRPr="00554CB7">
        <w:rPr>
          <w:rFonts w:ascii="Arial" w:eastAsia="Batang" w:hAnsi="Arial" w:cs="Arial"/>
          <w:b/>
          <w:sz w:val="23"/>
          <w:szCs w:val="23"/>
        </w:rPr>
        <w:t>:</w:t>
      </w:r>
      <w:r w:rsidR="00912FFC" w:rsidRPr="00554CB7">
        <w:rPr>
          <w:rFonts w:ascii="Arial" w:eastAsia="Batang" w:hAnsi="Arial" w:cs="Arial"/>
          <w:b/>
          <w:sz w:val="23"/>
          <w:szCs w:val="23"/>
        </w:rPr>
        <w:t xml:space="preserve"> CONTROVERSIAS.- </w:t>
      </w:r>
      <w:r w:rsidR="00344835" w:rsidRPr="00344835">
        <w:rPr>
          <w:rFonts w:ascii="Arial" w:eastAsia="Batang" w:hAnsi="Arial" w:cs="Arial"/>
          <w:sz w:val="23"/>
          <w:szCs w:val="23"/>
        </w:rPr>
        <w:t xml:space="preserve">Si se suscitaren divergencias o controversias en la interpretación o ejecución del presente convenio y de la competencia delegada, las partes tratarán de llegar a un entendimiento amigable que ponga fin a los mismos, dentro de un plazo de treinta (30) días de suscitada la controversia o problema, para lo cual se determinará una reunión de trabajo en donde se resolverá el respectivo inconveniente, en la que se nombrará un secretario Ad- hoc, quien dejará sentado en actas lo ocurrido en dicha reunión. De no lograr un consenso bien por falta de acuerdo o por ausencia de una de las partes, el secretario Ad-hoc dejará constancia sobre el particular en la respectiva acta, documento que habilitará, proseguir con la siguiente fase para la solución de problemas, como es la mediación ante el Centro de Mediación del Consejo de la Judicatura de la </w:t>
      </w:r>
      <w:r w:rsidR="00344835">
        <w:rPr>
          <w:rFonts w:ascii="Arial" w:eastAsia="Batang" w:hAnsi="Arial" w:cs="Arial"/>
          <w:sz w:val="23"/>
          <w:szCs w:val="23"/>
        </w:rPr>
        <w:t>P</w:t>
      </w:r>
      <w:r w:rsidR="00344835" w:rsidRPr="00344835">
        <w:rPr>
          <w:rFonts w:ascii="Arial" w:eastAsia="Batang" w:hAnsi="Arial" w:cs="Arial"/>
          <w:sz w:val="23"/>
          <w:szCs w:val="23"/>
        </w:rPr>
        <w:t xml:space="preserve">rovincia de </w:t>
      </w:r>
      <w:r w:rsidR="00344835">
        <w:rPr>
          <w:rFonts w:ascii="Arial" w:eastAsia="Batang" w:hAnsi="Arial" w:cs="Arial"/>
          <w:sz w:val="23"/>
          <w:szCs w:val="23"/>
        </w:rPr>
        <w:t>Orellana</w:t>
      </w:r>
      <w:r w:rsidR="00344835" w:rsidRPr="00344835">
        <w:rPr>
          <w:rFonts w:ascii="Arial" w:eastAsia="Batang" w:hAnsi="Arial" w:cs="Arial"/>
          <w:sz w:val="23"/>
          <w:szCs w:val="23"/>
        </w:rPr>
        <w:t xml:space="preserve">, con sede en la ciudad de </w:t>
      </w:r>
      <w:r w:rsidR="00344835">
        <w:rPr>
          <w:rFonts w:ascii="Arial" w:eastAsia="Batang" w:hAnsi="Arial" w:cs="Arial"/>
          <w:sz w:val="23"/>
          <w:szCs w:val="23"/>
        </w:rPr>
        <w:t xml:space="preserve">Francisco </w:t>
      </w:r>
      <w:r w:rsidR="009E65DD">
        <w:rPr>
          <w:rFonts w:ascii="Arial" w:eastAsia="Batang" w:hAnsi="Arial" w:cs="Arial"/>
          <w:sz w:val="23"/>
          <w:szCs w:val="23"/>
        </w:rPr>
        <w:t>d</w:t>
      </w:r>
      <w:r w:rsidR="00344835">
        <w:rPr>
          <w:rFonts w:ascii="Arial" w:eastAsia="Batang" w:hAnsi="Arial" w:cs="Arial"/>
          <w:sz w:val="23"/>
          <w:szCs w:val="23"/>
        </w:rPr>
        <w:t>e Orellana</w:t>
      </w:r>
      <w:r w:rsidR="00344835" w:rsidRPr="00344835">
        <w:rPr>
          <w:rFonts w:ascii="Arial" w:eastAsia="Batang" w:hAnsi="Arial" w:cs="Arial"/>
          <w:sz w:val="23"/>
          <w:szCs w:val="23"/>
        </w:rPr>
        <w:t>, sometiéndose expresamente a la Ley de Mediación y Arbitraje y al Reglamento del Centro de Mediación.</w:t>
      </w:r>
    </w:p>
    <w:p w14:paraId="452AF05F" w14:textId="77777777" w:rsidR="00344835" w:rsidRPr="00344835" w:rsidRDefault="00344835" w:rsidP="00344835">
      <w:pPr>
        <w:pStyle w:val="Sinespaciado"/>
        <w:jc w:val="both"/>
        <w:rPr>
          <w:rFonts w:ascii="Arial" w:eastAsia="Batang" w:hAnsi="Arial" w:cs="Arial"/>
          <w:sz w:val="23"/>
          <w:szCs w:val="23"/>
        </w:rPr>
      </w:pPr>
    </w:p>
    <w:p w14:paraId="1B54489A" w14:textId="77777777" w:rsidR="00344835" w:rsidRPr="00344835" w:rsidRDefault="00344835" w:rsidP="00344835">
      <w:pPr>
        <w:pStyle w:val="Sinespaciado"/>
        <w:jc w:val="both"/>
        <w:rPr>
          <w:rFonts w:ascii="Arial" w:eastAsia="Batang" w:hAnsi="Arial" w:cs="Arial"/>
          <w:sz w:val="23"/>
          <w:szCs w:val="23"/>
        </w:rPr>
      </w:pPr>
      <w:r w:rsidRPr="00344835">
        <w:rPr>
          <w:rFonts w:ascii="Arial" w:eastAsia="Batang" w:hAnsi="Arial" w:cs="Arial"/>
          <w:sz w:val="23"/>
          <w:szCs w:val="23"/>
        </w:rPr>
        <w:t>A falta de acuerdo, en la instancia de mediación, se someterá el caso ante el fuero competente, de acuerdo a la Ley que estuviere vigente al momento que surja la controversia.</w:t>
      </w:r>
    </w:p>
    <w:p w14:paraId="670D1ED9" w14:textId="0B71F87E" w:rsidR="00912881" w:rsidRDefault="00912881" w:rsidP="00912881">
      <w:pPr>
        <w:spacing w:line="240" w:lineRule="exact"/>
        <w:ind w:right="-427"/>
        <w:jc w:val="both"/>
        <w:rPr>
          <w:rFonts w:ascii="Arial" w:eastAsia="Batang" w:hAnsi="Arial" w:cs="Arial"/>
          <w:sz w:val="23"/>
          <w:szCs w:val="23"/>
        </w:rPr>
      </w:pPr>
    </w:p>
    <w:p w14:paraId="20F64A30" w14:textId="2DB8D154" w:rsidR="00230AC9" w:rsidRPr="00F704EB" w:rsidRDefault="00F704EB" w:rsidP="00230AC9">
      <w:pPr>
        <w:pStyle w:val="Sinespaciado"/>
        <w:jc w:val="both"/>
        <w:rPr>
          <w:rFonts w:ascii="Arial" w:hAnsi="Arial" w:cs="Arial"/>
          <w:b/>
          <w:bCs/>
        </w:rPr>
      </w:pPr>
      <w:r w:rsidRPr="00554CB7">
        <w:rPr>
          <w:rFonts w:ascii="Arial" w:eastAsia="BatangChe" w:hAnsi="Arial" w:cs="Arial"/>
          <w:b/>
          <w:sz w:val="23"/>
          <w:szCs w:val="23"/>
        </w:rPr>
        <w:lastRenderedPageBreak/>
        <w:t>CLAUSULA</w:t>
      </w:r>
      <w:r w:rsidRPr="00554CB7">
        <w:rPr>
          <w:rFonts w:ascii="Arial" w:eastAsia="Batang" w:hAnsi="Arial" w:cs="Arial"/>
          <w:b/>
          <w:sz w:val="23"/>
          <w:szCs w:val="23"/>
        </w:rPr>
        <w:t xml:space="preserve"> </w:t>
      </w:r>
      <w:r w:rsidR="00344835">
        <w:rPr>
          <w:rFonts w:ascii="Arial" w:eastAsia="Batang" w:hAnsi="Arial" w:cs="Arial"/>
          <w:b/>
          <w:sz w:val="23"/>
          <w:szCs w:val="23"/>
        </w:rPr>
        <w:t xml:space="preserve">VIGESIMA </w:t>
      </w:r>
      <w:r w:rsidR="00AE63CC">
        <w:rPr>
          <w:rFonts w:ascii="Arial" w:eastAsia="Batang" w:hAnsi="Arial" w:cs="Arial"/>
          <w:b/>
          <w:sz w:val="23"/>
          <w:szCs w:val="23"/>
        </w:rPr>
        <w:t>PRIMERA</w:t>
      </w:r>
      <w:r w:rsidRPr="00554CB7">
        <w:rPr>
          <w:rFonts w:ascii="Arial" w:eastAsia="Batang" w:hAnsi="Arial" w:cs="Arial"/>
          <w:b/>
          <w:sz w:val="23"/>
          <w:szCs w:val="23"/>
        </w:rPr>
        <w:t xml:space="preserve">: </w:t>
      </w:r>
      <w:proofErr w:type="gramStart"/>
      <w:r w:rsidR="00230AC9" w:rsidRPr="00F704EB">
        <w:rPr>
          <w:rFonts w:ascii="Arial" w:eastAsia="Batang" w:hAnsi="Arial" w:cs="Arial"/>
          <w:b/>
          <w:sz w:val="23"/>
          <w:szCs w:val="23"/>
        </w:rPr>
        <w:t>DOMICILIO.-</w:t>
      </w:r>
      <w:proofErr w:type="gramEnd"/>
      <w:r>
        <w:rPr>
          <w:rFonts w:ascii="Arial" w:hAnsi="Arial" w:cs="Arial"/>
          <w:b/>
          <w:bCs/>
        </w:rPr>
        <w:t xml:space="preserve"> </w:t>
      </w:r>
      <w:r w:rsidR="00230AC9" w:rsidRPr="00230AC9">
        <w:rPr>
          <w:rFonts w:ascii="Arial" w:eastAsia="Batang" w:hAnsi="Arial" w:cs="Arial"/>
          <w:sz w:val="23"/>
          <w:szCs w:val="23"/>
        </w:rPr>
        <w:t>Las comunicaciones entre las Partes suscriptoras y derivadas de la ejecución del presente convenio, se realizarán por escrito y/o vía correo electrónico con la misma validez legal, para tal efecto las partes fijan las siguientes direcciones:</w:t>
      </w:r>
    </w:p>
    <w:p w14:paraId="4D04A423" w14:textId="77777777" w:rsidR="00230AC9" w:rsidRPr="00230AC9" w:rsidRDefault="00230AC9" w:rsidP="00230AC9">
      <w:pPr>
        <w:pStyle w:val="Sinespaciado"/>
        <w:jc w:val="both"/>
        <w:rPr>
          <w:rFonts w:ascii="Arial" w:eastAsia="Batang" w:hAnsi="Arial" w:cs="Arial"/>
          <w:sz w:val="23"/>
          <w:szCs w:val="23"/>
        </w:rPr>
      </w:pPr>
    </w:p>
    <w:p w14:paraId="4F6FD5F8" w14:textId="1236BC62" w:rsidR="005E6F17" w:rsidRDefault="00230AC9" w:rsidP="00230AC9">
      <w:pPr>
        <w:pStyle w:val="Sinespaciado"/>
        <w:jc w:val="both"/>
        <w:rPr>
          <w:rFonts w:ascii="Arial" w:eastAsia="Batang" w:hAnsi="Arial" w:cs="Arial"/>
          <w:sz w:val="23"/>
          <w:szCs w:val="23"/>
        </w:rPr>
      </w:pPr>
      <w:r w:rsidRPr="00230AC9">
        <w:rPr>
          <w:rFonts w:ascii="Arial" w:eastAsia="Batang" w:hAnsi="Arial" w:cs="Arial"/>
          <w:sz w:val="23"/>
          <w:szCs w:val="23"/>
        </w:rPr>
        <w:t>Del GAD Municipal de</w:t>
      </w:r>
      <w:r w:rsidR="00B53A1A">
        <w:rPr>
          <w:rFonts w:ascii="Arial" w:eastAsia="Batang" w:hAnsi="Arial" w:cs="Arial"/>
          <w:sz w:val="23"/>
          <w:szCs w:val="23"/>
        </w:rPr>
        <w:t>l Cantón La Joya de los Sachas</w:t>
      </w:r>
      <w:r w:rsidRPr="00230AC9">
        <w:rPr>
          <w:rFonts w:ascii="Arial" w:eastAsia="Batang" w:hAnsi="Arial" w:cs="Arial"/>
          <w:sz w:val="23"/>
          <w:szCs w:val="23"/>
        </w:rPr>
        <w:t xml:space="preserve">: Av. </w:t>
      </w:r>
      <w:r w:rsidR="00B53A1A">
        <w:rPr>
          <w:rFonts w:ascii="Arial" w:eastAsia="Batang" w:hAnsi="Arial" w:cs="Arial"/>
          <w:sz w:val="23"/>
          <w:szCs w:val="23"/>
        </w:rPr>
        <w:t>Fundadores y Jaime Roldós</w:t>
      </w:r>
      <w:r w:rsidRPr="00230AC9">
        <w:rPr>
          <w:rFonts w:ascii="Arial" w:eastAsia="Batang" w:hAnsi="Arial" w:cs="Arial"/>
          <w:sz w:val="23"/>
          <w:szCs w:val="23"/>
        </w:rPr>
        <w:t>, teléfono: 06</w:t>
      </w:r>
      <w:r w:rsidR="00B53A1A">
        <w:rPr>
          <w:rFonts w:ascii="Arial" w:eastAsia="Batang" w:hAnsi="Arial" w:cs="Arial"/>
          <w:sz w:val="23"/>
          <w:szCs w:val="23"/>
        </w:rPr>
        <w:t>3700700</w:t>
      </w:r>
      <w:r w:rsidRPr="00230AC9">
        <w:rPr>
          <w:rFonts w:ascii="Arial" w:eastAsia="Batang" w:hAnsi="Arial" w:cs="Arial"/>
          <w:sz w:val="23"/>
          <w:szCs w:val="23"/>
        </w:rPr>
        <w:t xml:space="preserve"> ext. </w:t>
      </w:r>
      <w:r w:rsidR="00B53A1A">
        <w:rPr>
          <w:rFonts w:ascii="Arial" w:eastAsia="Batang" w:hAnsi="Arial" w:cs="Arial"/>
          <w:sz w:val="23"/>
          <w:szCs w:val="23"/>
        </w:rPr>
        <w:t>208</w:t>
      </w:r>
      <w:r w:rsidRPr="00230AC9">
        <w:rPr>
          <w:rFonts w:ascii="Arial" w:eastAsia="Batang" w:hAnsi="Arial" w:cs="Arial"/>
          <w:sz w:val="23"/>
          <w:szCs w:val="23"/>
        </w:rPr>
        <w:t>, correo electrónico:</w:t>
      </w:r>
      <w:r w:rsidR="00B53A1A">
        <w:rPr>
          <w:rFonts w:ascii="Arial" w:eastAsia="Batang" w:hAnsi="Arial" w:cs="Arial"/>
          <w:sz w:val="23"/>
          <w:szCs w:val="23"/>
        </w:rPr>
        <w:t xml:space="preserve"> </w:t>
      </w:r>
      <w:hyperlink r:id="rId9" w:history="1">
        <w:r w:rsidR="005E6F17" w:rsidRPr="005E6F17">
          <w:rPr>
            <w:rFonts w:ascii="Arial" w:eastAsia="Batang" w:hAnsi="Arial" w:cs="Arial"/>
            <w:sz w:val="23"/>
            <w:szCs w:val="23"/>
          </w:rPr>
          <w:t>alcaldia@gadjoyasachas.gob.ec</w:t>
        </w:r>
      </w:hyperlink>
    </w:p>
    <w:p w14:paraId="58E5A569" w14:textId="7D07949E" w:rsidR="00AE63CC" w:rsidRDefault="00AE63CC" w:rsidP="00230AC9">
      <w:pPr>
        <w:pStyle w:val="Sinespaciado"/>
        <w:jc w:val="both"/>
        <w:rPr>
          <w:rFonts w:ascii="Arial" w:eastAsia="Batang" w:hAnsi="Arial" w:cs="Arial"/>
          <w:sz w:val="23"/>
          <w:szCs w:val="23"/>
        </w:rPr>
      </w:pPr>
    </w:p>
    <w:p w14:paraId="26DD6BAF" w14:textId="2A81D863" w:rsidR="00AE63CC" w:rsidRPr="005E6F17" w:rsidRDefault="00AE63CC" w:rsidP="00230AC9">
      <w:pPr>
        <w:pStyle w:val="Sinespaciado"/>
        <w:jc w:val="both"/>
        <w:rPr>
          <w:rFonts w:ascii="Arial" w:eastAsia="Batang" w:hAnsi="Arial" w:cs="Arial"/>
          <w:sz w:val="23"/>
          <w:szCs w:val="23"/>
        </w:rPr>
      </w:pPr>
      <w:r w:rsidRPr="00230AC9">
        <w:rPr>
          <w:rFonts w:ascii="Arial" w:eastAsia="Batang" w:hAnsi="Arial" w:cs="Arial"/>
          <w:sz w:val="23"/>
          <w:szCs w:val="23"/>
        </w:rPr>
        <w:t>El GAD P</w:t>
      </w:r>
      <w:r>
        <w:rPr>
          <w:rFonts w:ascii="Arial" w:eastAsia="Batang" w:hAnsi="Arial" w:cs="Arial"/>
          <w:sz w:val="23"/>
          <w:szCs w:val="23"/>
        </w:rPr>
        <w:t>arroquial</w:t>
      </w:r>
      <w:r w:rsidRPr="00230AC9">
        <w:rPr>
          <w:rFonts w:ascii="Arial" w:eastAsia="Batang" w:hAnsi="Arial" w:cs="Arial"/>
          <w:sz w:val="23"/>
          <w:szCs w:val="23"/>
        </w:rPr>
        <w:t xml:space="preserve"> </w:t>
      </w:r>
      <w:r>
        <w:rPr>
          <w:rFonts w:ascii="Arial" w:eastAsia="Batang" w:hAnsi="Arial" w:cs="Arial"/>
          <w:sz w:val="23"/>
          <w:szCs w:val="23"/>
        </w:rPr>
        <w:t>San Carlos</w:t>
      </w:r>
      <w:r w:rsidRPr="00230AC9">
        <w:rPr>
          <w:rFonts w:ascii="Arial" w:eastAsia="Batang" w:hAnsi="Arial" w:cs="Arial"/>
          <w:sz w:val="23"/>
          <w:szCs w:val="23"/>
        </w:rPr>
        <w:t xml:space="preserve">: </w:t>
      </w:r>
      <w:r>
        <w:rPr>
          <w:rFonts w:ascii="Arial" w:eastAsia="Batang" w:hAnsi="Arial" w:cs="Arial"/>
          <w:sz w:val="23"/>
          <w:szCs w:val="23"/>
        </w:rPr>
        <w:t>Vía al rio Napo, Km. 6</w:t>
      </w:r>
      <w:r w:rsidRPr="00230AC9">
        <w:rPr>
          <w:rFonts w:ascii="Arial" w:eastAsia="Batang" w:hAnsi="Arial" w:cs="Arial"/>
          <w:sz w:val="23"/>
          <w:szCs w:val="23"/>
        </w:rPr>
        <w:t>. Teléfono:</w:t>
      </w:r>
      <w:r>
        <w:rPr>
          <w:rFonts w:ascii="Arial" w:eastAsia="Batang" w:hAnsi="Arial" w:cs="Arial"/>
          <w:sz w:val="23"/>
          <w:szCs w:val="23"/>
        </w:rPr>
        <w:t xml:space="preserve"> 062497262</w:t>
      </w:r>
      <w:r w:rsidRPr="00230AC9">
        <w:rPr>
          <w:rFonts w:ascii="Arial" w:eastAsia="Batang" w:hAnsi="Arial" w:cs="Arial"/>
          <w:sz w:val="23"/>
          <w:szCs w:val="23"/>
        </w:rPr>
        <w:t>, correo electrónico</w:t>
      </w:r>
      <w:r>
        <w:rPr>
          <w:rFonts w:ascii="Arial" w:eastAsia="Batang" w:hAnsi="Arial" w:cs="Arial"/>
          <w:sz w:val="23"/>
          <w:szCs w:val="23"/>
        </w:rPr>
        <w:t xml:space="preserve"> </w:t>
      </w:r>
      <w:hyperlink r:id="rId10" w:history="1">
        <w:r w:rsidRPr="00FB3D5A">
          <w:rPr>
            <w:rStyle w:val="Hipervnculo"/>
            <w:rFonts w:ascii="Arial" w:eastAsia="Batang" w:hAnsi="Arial" w:cs="Arial"/>
            <w:sz w:val="23"/>
            <w:szCs w:val="23"/>
          </w:rPr>
          <w:t>sancarlosgadparroquial@gmail.com</w:t>
        </w:r>
      </w:hyperlink>
      <w:r>
        <w:rPr>
          <w:rFonts w:ascii="Arial" w:eastAsia="Batang" w:hAnsi="Arial" w:cs="Arial"/>
          <w:sz w:val="23"/>
          <w:szCs w:val="23"/>
        </w:rPr>
        <w:t xml:space="preserve"> </w:t>
      </w:r>
    </w:p>
    <w:p w14:paraId="60E6C1CD" w14:textId="77777777" w:rsidR="00230AC9" w:rsidRPr="00230AC9" w:rsidRDefault="00230AC9" w:rsidP="00230AC9">
      <w:pPr>
        <w:pStyle w:val="Sinespaciado"/>
        <w:jc w:val="both"/>
        <w:rPr>
          <w:rFonts w:ascii="Arial" w:eastAsia="Batang" w:hAnsi="Arial" w:cs="Arial"/>
          <w:sz w:val="23"/>
          <w:szCs w:val="23"/>
        </w:rPr>
      </w:pPr>
    </w:p>
    <w:p w14:paraId="0FA5BEFA" w14:textId="77777777" w:rsidR="00230AC9" w:rsidRPr="00230AC9" w:rsidRDefault="00230AC9" w:rsidP="00230AC9">
      <w:pPr>
        <w:pStyle w:val="Sinespaciado"/>
        <w:jc w:val="both"/>
        <w:rPr>
          <w:rFonts w:ascii="Arial" w:eastAsia="Batang" w:hAnsi="Arial" w:cs="Arial"/>
          <w:sz w:val="23"/>
          <w:szCs w:val="23"/>
        </w:rPr>
      </w:pPr>
      <w:r w:rsidRPr="00230AC9">
        <w:rPr>
          <w:rFonts w:ascii="Arial" w:eastAsia="Batang" w:hAnsi="Arial" w:cs="Arial"/>
          <w:sz w:val="23"/>
          <w:szCs w:val="23"/>
        </w:rPr>
        <w:t>En caso de cambio de domicilio, es obligación de la parte que lo genere el informar por escrito, a la contraparte institucional, la nueva dirección que deberá tenerse en cuenta para tales efectos.</w:t>
      </w:r>
    </w:p>
    <w:p w14:paraId="20EA8C66" w14:textId="77777777" w:rsidR="00230AC9" w:rsidRDefault="00230AC9" w:rsidP="00912881">
      <w:pPr>
        <w:spacing w:line="240" w:lineRule="exact"/>
        <w:ind w:right="-427"/>
        <w:jc w:val="both"/>
        <w:rPr>
          <w:rFonts w:ascii="Arial" w:eastAsia="Batang" w:hAnsi="Arial" w:cs="Arial"/>
          <w:sz w:val="23"/>
          <w:szCs w:val="23"/>
        </w:rPr>
      </w:pPr>
    </w:p>
    <w:p w14:paraId="328E9F92" w14:textId="487941D8" w:rsidR="00231563" w:rsidRPr="00554CB7" w:rsidRDefault="00FD617C" w:rsidP="00D965BD">
      <w:pPr>
        <w:spacing w:line="240" w:lineRule="exact"/>
        <w:ind w:right="-427"/>
        <w:jc w:val="both"/>
        <w:rPr>
          <w:rFonts w:ascii="Arial Narrow" w:eastAsia="Batang" w:hAnsi="Arial Narrow" w:cs="Arial"/>
        </w:rPr>
      </w:pPr>
      <w:r w:rsidRPr="00554CB7">
        <w:rPr>
          <w:rFonts w:ascii="Arial" w:eastAsia="BatangChe" w:hAnsi="Arial" w:cs="Arial"/>
          <w:b/>
          <w:sz w:val="23"/>
          <w:szCs w:val="23"/>
        </w:rPr>
        <w:t>CLAUSULA</w:t>
      </w:r>
      <w:r w:rsidRPr="00554CB7">
        <w:rPr>
          <w:rFonts w:ascii="Arial" w:eastAsia="Batang" w:hAnsi="Arial" w:cs="Arial"/>
          <w:b/>
          <w:sz w:val="23"/>
          <w:szCs w:val="23"/>
        </w:rPr>
        <w:t xml:space="preserve"> </w:t>
      </w:r>
      <w:r w:rsidR="00B82489">
        <w:rPr>
          <w:rFonts w:ascii="Arial" w:eastAsia="Batang" w:hAnsi="Arial" w:cs="Arial"/>
          <w:b/>
          <w:sz w:val="23"/>
          <w:szCs w:val="23"/>
        </w:rPr>
        <w:t xml:space="preserve">VIGESIMA </w:t>
      </w:r>
      <w:r w:rsidR="00AE63CC">
        <w:rPr>
          <w:rFonts w:ascii="Arial" w:eastAsia="Batang" w:hAnsi="Arial" w:cs="Arial"/>
          <w:b/>
          <w:sz w:val="23"/>
          <w:szCs w:val="23"/>
        </w:rPr>
        <w:t>SEGUNDA</w:t>
      </w:r>
      <w:r w:rsidRPr="00554CB7">
        <w:rPr>
          <w:rFonts w:ascii="Arial" w:eastAsia="Batang" w:hAnsi="Arial" w:cs="Arial"/>
          <w:b/>
          <w:sz w:val="23"/>
          <w:szCs w:val="23"/>
        </w:rPr>
        <w:t xml:space="preserve">: </w:t>
      </w:r>
      <w:r w:rsidR="00912FFC" w:rsidRPr="00554CB7">
        <w:rPr>
          <w:rFonts w:ascii="Arial" w:eastAsia="Batang" w:hAnsi="Arial" w:cs="Arial"/>
          <w:b/>
          <w:sz w:val="23"/>
          <w:szCs w:val="23"/>
        </w:rPr>
        <w:t>ACEPTACION</w:t>
      </w:r>
      <w:r w:rsidR="00230AC9">
        <w:rPr>
          <w:rFonts w:ascii="Arial" w:eastAsia="Batang" w:hAnsi="Arial" w:cs="Arial"/>
          <w:b/>
          <w:sz w:val="23"/>
          <w:szCs w:val="23"/>
        </w:rPr>
        <w:t xml:space="preserve"> </w:t>
      </w:r>
      <w:r w:rsidR="00230AC9" w:rsidRPr="00230AC9">
        <w:rPr>
          <w:rFonts w:ascii="Arial" w:eastAsia="Batang" w:hAnsi="Arial" w:cs="Arial"/>
          <w:b/>
          <w:sz w:val="23"/>
          <w:szCs w:val="23"/>
        </w:rPr>
        <w:t xml:space="preserve">DE LAS </w:t>
      </w:r>
      <w:proofErr w:type="gramStart"/>
      <w:r w:rsidR="00230AC9" w:rsidRPr="00230AC9">
        <w:rPr>
          <w:rFonts w:ascii="Arial" w:eastAsia="Batang" w:hAnsi="Arial" w:cs="Arial"/>
          <w:b/>
          <w:sz w:val="23"/>
          <w:szCs w:val="23"/>
        </w:rPr>
        <w:t>PARTES</w:t>
      </w:r>
      <w:r w:rsidR="00912FFC" w:rsidRPr="00554CB7">
        <w:rPr>
          <w:rFonts w:ascii="Arial" w:eastAsia="Batang" w:hAnsi="Arial" w:cs="Arial"/>
          <w:b/>
          <w:sz w:val="23"/>
          <w:szCs w:val="23"/>
        </w:rPr>
        <w:t>.-</w:t>
      </w:r>
      <w:proofErr w:type="gramEnd"/>
      <w:r w:rsidR="00912FFC" w:rsidRPr="00554CB7">
        <w:rPr>
          <w:rFonts w:ascii="Arial" w:eastAsia="Batang" w:hAnsi="Arial" w:cs="Arial"/>
          <w:b/>
          <w:sz w:val="23"/>
          <w:szCs w:val="23"/>
        </w:rPr>
        <w:t xml:space="preserve"> </w:t>
      </w:r>
      <w:r w:rsidR="00912FFC" w:rsidRPr="00554CB7">
        <w:rPr>
          <w:rFonts w:ascii="Arial" w:eastAsia="Batang" w:hAnsi="Arial" w:cs="Arial"/>
          <w:sz w:val="23"/>
          <w:szCs w:val="23"/>
        </w:rPr>
        <w:t xml:space="preserve">Para constancia y plena aceptación de lo anteriormente estipulado las partes firman en unidad de acto el presente instrumento, </w:t>
      </w:r>
      <w:r w:rsidR="00912FFC" w:rsidRPr="005E6F17">
        <w:rPr>
          <w:rFonts w:ascii="Arial" w:eastAsia="Batang" w:hAnsi="Arial" w:cs="Arial"/>
          <w:sz w:val="23"/>
          <w:szCs w:val="23"/>
        </w:rPr>
        <w:t>en el lugar y fecha determinados al inicio del presente</w:t>
      </w:r>
      <w:r w:rsidR="005E6F17">
        <w:rPr>
          <w:rFonts w:ascii="Arial" w:eastAsia="Batang" w:hAnsi="Arial" w:cs="Arial"/>
          <w:sz w:val="23"/>
          <w:szCs w:val="23"/>
        </w:rPr>
        <w:t xml:space="preserve"> </w:t>
      </w:r>
      <w:r w:rsidR="00912FFC" w:rsidRPr="005E6F17">
        <w:rPr>
          <w:rFonts w:ascii="Arial" w:eastAsia="Batang" w:hAnsi="Arial" w:cs="Arial"/>
          <w:sz w:val="23"/>
          <w:szCs w:val="23"/>
        </w:rPr>
        <w:t>instrumento.</w:t>
      </w:r>
      <w:r w:rsidR="00912FFC" w:rsidRPr="00554CB7">
        <w:rPr>
          <w:rFonts w:ascii="Arial" w:eastAsia="Batang" w:hAnsi="Arial" w:cs="Arial"/>
          <w:sz w:val="23"/>
          <w:szCs w:val="23"/>
        </w:rPr>
        <w:t xml:space="preserve"> </w:t>
      </w:r>
    </w:p>
    <w:p w14:paraId="39DA9409" w14:textId="77777777" w:rsidR="00231563" w:rsidRPr="00554CB7" w:rsidRDefault="00231563" w:rsidP="00912FFC">
      <w:pPr>
        <w:ind w:right="-427"/>
        <w:jc w:val="both"/>
        <w:rPr>
          <w:rFonts w:ascii="Arial Narrow" w:eastAsia="Batang" w:hAnsi="Arial Narrow" w:cs="Arial"/>
        </w:rPr>
      </w:pPr>
    </w:p>
    <w:p w14:paraId="42350447" w14:textId="5F8698BD" w:rsidR="008C4F55" w:rsidRDefault="008C4F55" w:rsidP="00025067">
      <w:pPr>
        <w:spacing w:line="260" w:lineRule="exact"/>
        <w:ind w:right="-427"/>
        <w:jc w:val="both"/>
        <w:rPr>
          <w:rFonts w:ascii="Arial Narrow" w:eastAsia="Batang" w:hAnsi="Arial Narrow"/>
        </w:rPr>
      </w:pPr>
    </w:p>
    <w:p w14:paraId="499E6972" w14:textId="5D400BA3" w:rsidR="005E6F17" w:rsidRDefault="005E6F17" w:rsidP="00025067">
      <w:pPr>
        <w:spacing w:line="260" w:lineRule="exact"/>
        <w:ind w:right="-427"/>
        <w:jc w:val="both"/>
        <w:rPr>
          <w:rFonts w:ascii="Arial Narrow" w:eastAsia="Batang" w:hAnsi="Arial Narrow"/>
        </w:rPr>
      </w:pPr>
    </w:p>
    <w:p w14:paraId="7D0B4227" w14:textId="77777777" w:rsidR="005E6F17" w:rsidRPr="00554CB7" w:rsidRDefault="005E6F17" w:rsidP="00025067">
      <w:pPr>
        <w:spacing w:line="260" w:lineRule="exact"/>
        <w:ind w:right="-427"/>
        <w:jc w:val="both"/>
        <w:rPr>
          <w:rFonts w:ascii="Arial Narrow" w:eastAsia="Batang" w:hAnsi="Arial Narrow"/>
        </w:rPr>
      </w:pPr>
    </w:p>
    <w:p w14:paraId="06F1DE74" w14:textId="37E8442A" w:rsidR="00BC0982" w:rsidRPr="00D965BD" w:rsidRDefault="00084EEB" w:rsidP="00F41632">
      <w:pPr>
        <w:rPr>
          <w:rFonts w:ascii="Arial Narrow" w:eastAsia="Batang" w:hAnsi="Arial Narrow"/>
        </w:rPr>
      </w:pPr>
      <w:r w:rsidRPr="00554CB7">
        <w:rPr>
          <w:rFonts w:ascii="Arial Narrow" w:eastAsia="Batang" w:hAnsi="Arial Narrow"/>
        </w:rPr>
        <w:t xml:space="preserve">       </w:t>
      </w:r>
      <w:r w:rsidR="00EF77F4" w:rsidRPr="00554CB7">
        <w:rPr>
          <w:rFonts w:ascii="Arial Narrow" w:eastAsia="Batang" w:hAnsi="Arial Narrow"/>
        </w:rPr>
        <w:t xml:space="preserve">        </w:t>
      </w:r>
      <w:r w:rsidR="00F41632" w:rsidRPr="00554CB7">
        <w:rPr>
          <w:rFonts w:ascii="Arial Narrow" w:eastAsia="Batang" w:hAnsi="Arial Narrow" w:cs="Arial Unicode MS"/>
        </w:rPr>
        <w:t>Mgs. Katherin Lizeth Hinojosa Rojas</w:t>
      </w:r>
      <w:r w:rsidR="00BC0982" w:rsidRPr="00554CB7">
        <w:rPr>
          <w:rFonts w:ascii="Arial Narrow" w:eastAsia="Batang" w:hAnsi="Arial Narrow"/>
        </w:rPr>
        <w:t xml:space="preserve">         </w:t>
      </w:r>
      <w:r w:rsidR="00505F47" w:rsidRPr="00554CB7">
        <w:rPr>
          <w:rFonts w:ascii="Arial Narrow" w:eastAsia="Batang" w:hAnsi="Arial Narrow"/>
        </w:rPr>
        <w:t xml:space="preserve">       </w:t>
      </w:r>
      <w:r w:rsidR="00A86559" w:rsidRPr="00554CB7">
        <w:rPr>
          <w:rFonts w:ascii="Arial Narrow" w:eastAsia="Batang" w:hAnsi="Arial Narrow"/>
        </w:rPr>
        <w:t xml:space="preserve"> </w:t>
      </w:r>
      <w:r w:rsidR="00B04743" w:rsidRPr="00554CB7">
        <w:rPr>
          <w:rFonts w:ascii="Arial Narrow" w:eastAsia="Batang" w:hAnsi="Arial Narrow"/>
        </w:rPr>
        <w:t xml:space="preserve"> </w:t>
      </w:r>
      <w:r w:rsidR="00AE63CC">
        <w:rPr>
          <w:rFonts w:ascii="Arial Narrow" w:eastAsia="Batang" w:hAnsi="Arial Narrow"/>
        </w:rPr>
        <w:t xml:space="preserve">      </w:t>
      </w:r>
      <w:r w:rsidR="00AE63CC" w:rsidRPr="00547CD3">
        <w:rPr>
          <w:rFonts w:ascii="Arial" w:hAnsi="Arial" w:cs="Arial"/>
          <w:lang w:val="en-US"/>
        </w:rPr>
        <w:t xml:space="preserve">Sr. </w:t>
      </w:r>
      <w:r w:rsidR="00AE63CC" w:rsidRPr="00547CD3">
        <w:rPr>
          <w:rStyle w:val="FontStyle27"/>
          <w:lang w:val="en-US" w:eastAsia="es-ES_tradnl"/>
        </w:rPr>
        <w:t xml:space="preserve">Willman </w:t>
      </w:r>
      <w:proofErr w:type="spellStart"/>
      <w:r w:rsidR="009E65DD">
        <w:rPr>
          <w:rStyle w:val="FontStyle27"/>
          <w:lang w:val="en-US" w:eastAsia="es-ES_tradnl"/>
        </w:rPr>
        <w:t>Hernán</w:t>
      </w:r>
      <w:proofErr w:type="spellEnd"/>
      <w:r w:rsidR="009E65DD">
        <w:rPr>
          <w:rStyle w:val="FontStyle27"/>
          <w:lang w:val="en-US" w:eastAsia="es-ES_tradnl"/>
        </w:rPr>
        <w:t xml:space="preserve"> </w:t>
      </w:r>
      <w:proofErr w:type="spellStart"/>
      <w:r w:rsidR="00AE63CC" w:rsidRPr="00547CD3">
        <w:rPr>
          <w:rStyle w:val="FontStyle27"/>
          <w:lang w:val="en-US" w:eastAsia="es-ES_tradnl"/>
        </w:rPr>
        <w:t>Espín</w:t>
      </w:r>
      <w:proofErr w:type="spellEnd"/>
      <w:r w:rsidR="00AE63CC" w:rsidRPr="00547CD3">
        <w:rPr>
          <w:rStyle w:val="FontStyle27"/>
          <w:lang w:val="en-US" w:eastAsia="es-ES_tradnl"/>
        </w:rPr>
        <w:t xml:space="preserve"> Ochoa</w:t>
      </w:r>
    </w:p>
    <w:p w14:paraId="07EFC6A2" w14:textId="642877CA" w:rsidR="00505F47" w:rsidRPr="00554CB7" w:rsidRDefault="00084EEB" w:rsidP="00084EEB">
      <w:pPr>
        <w:spacing w:line="260" w:lineRule="exact"/>
        <w:ind w:right="-427"/>
        <w:rPr>
          <w:rFonts w:ascii="Arial Narrow" w:eastAsia="Batang" w:hAnsi="Arial Narrow"/>
          <w:b/>
        </w:rPr>
      </w:pPr>
      <w:r w:rsidRPr="00554CB7">
        <w:rPr>
          <w:rFonts w:ascii="Arial Narrow" w:eastAsia="Batang" w:hAnsi="Arial Narrow"/>
          <w:b/>
        </w:rPr>
        <w:t xml:space="preserve"> </w:t>
      </w:r>
      <w:r w:rsidR="00EF77F4" w:rsidRPr="00554CB7">
        <w:rPr>
          <w:rFonts w:ascii="Arial Narrow" w:eastAsia="Batang" w:hAnsi="Arial Narrow"/>
          <w:b/>
        </w:rPr>
        <w:t xml:space="preserve">     </w:t>
      </w:r>
      <w:r w:rsidR="00505F47" w:rsidRPr="00554CB7">
        <w:rPr>
          <w:rFonts w:ascii="Arial Narrow" w:eastAsia="Batang" w:hAnsi="Arial Narrow"/>
          <w:b/>
        </w:rPr>
        <w:t>ALCALDE</w:t>
      </w:r>
      <w:r w:rsidR="00F41632" w:rsidRPr="00554CB7">
        <w:rPr>
          <w:rFonts w:ascii="Arial Narrow" w:eastAsia="Batang" w:hAnsi="Arial Narrow"/>
          <w:b/>
        </w:rPr>
        <w:t>SA</w:t>
      </w:r>
      <w:r w:rsidR="00505F47" w:rsidRPr="00554CB7">
        <w:rPr>
          <w:rFonts w:ascii="Arial Narrow" w:eastAsia="Batang" w:hAnsi="Arial Narrow"/>
          <w:b/>
        </w:rPr>
        <w:t xml:space="preserve"> DEL G</w:t>
      </w:r>
      <w:r w:rsidR="00EF77F4" w:rsidRPr="00554CB7">
        <w:rPr>
          <w:rFonts w:ascii="Arial Narrow" w:eastAsia="Batang" w:hAnsi="Arial Narrow"/>
          <w:b/>
        </w:rPr>
        <w:t xml:space="preserve">OBIERNO </w:t>
      </w:r>
      <w:r w:rsidR="00505F47" w:rsidRPr="00554CB7">
        <w:rPr>
          <w:rFonts w:ascii="Arial Narrow" w:eastAsia="Batang" w:hAnsi="Arial Narrow"/>
          <w:b/>
        </w:rPr>
        <w:t>A</w:t>
      </w:r>
      <w:r w:rsidR="00EF77F4" w:rsidRPr="00554CB7">
        <w:rPr>
          <w:rFonts w:ascii="Arial Narrow" w:eastAsia="Batang" w:hAnsi="Arial Narrow"/>
          <w:b/>
        </w:rPr>
        <w:t>UTONOMO</w:t>
      </w:r>
      <w:r w:rsidR="00505F47" w:rsidRPr="00554CB7">
        <w:rPr>
          <w:rFonts w:ascii="Arial Narrow" w:eastAsia="Batang" w:hAnsi="Arial Narrow"/>
          <w:b/>
        </w:rPr>
        <w:t xml:space="preserve">     </w:t>
      </w:r>
      <w:r w:rsidR="00EF77F4" w:rsidRPr="00554CB7">
        <w:rPr>
          <w:rFonts w:ascii="Arial Narrow" w:eastAsia="Batang" w:hAnsi="Arial Narrow"/>
          <w:b/>
        </w:rPr>
        <w:t xml:space="preserve"> </w:t>
      </w:r>
      <w:r w:rsidR="00E13E98" w:rsidRPr="00554CB7">
        <w:rPr>
          <w:rFonts w:ascii="Arial Narrow" w:eastAsia="Batang" w:hAnsi="Arial Narrow"/>
          <w:b/>
        </w:rPr>
        <w:t xml:space="preserve">    </w:t>
      </w:r>
      <w:r w:rsidRPr="00554CB7">
        <w:rPr>
          <w:rFonts w:ascii="Arial Narrow" w:eastAsia="Batang" w:hAnsi="Arial Narrow"/>
          <w:b/>
        </w:rPr>
        <w:t>PR</w:t>
      </w:r>
      <w:r w:rsidR="006B3569" w:rsidRPr="00554CB7">
        <w:rPr>
          <w:rFonts w:ascii="Arial Narrow" w:eastAsia="Batang" w:hAnsi="Arial Narrow"/>
          <w:b/>
        </w:rPr>
        <w:t>E</w:t>
      </w:r>
      <w:r w:rsidR="00AE63CC">
        <w:rPr>
          <w:rFonts w:ascii="Arial Narrow" w:eastAsia="Batang" w:hAnsi="Arial Narrow"/>
          <w:b/>
        </w:rPr>
        <w:t>SIDENTE</w:t>
      </w:r>
      <w:r w:rsidRPr="00554CB7">
        <w:rPr>
          <w:rFonts w:ascii="Arial Narrow" w:eastAsia="Batang" w:hAnsi="Arial Narrow"/>
          <w:b/>
        </w:rPr>
        <w:t xml:space="preserve"> </w:t>
      </w:r>
      <w:r w:rsidR="006B3569" w:rsidRPr="00554CB7">
        <w:rPr>
          <w:rFonts w:ascii="Arial Narrow" w:eastAsia="Batang" w:hAnsi="Arial Narrow"/>
          <w:b/>
        </w:rPr>
        <w:t>DEL GOBIERNO AUTONOMO</w:t>
      </w:r>
    </w:p>
    <w:p w14:paraId="14A3FB10" w14:textId="6D9DF181" w:rsidR="00084EEB" w:rsidRPr="00554CB7" w:rsidRDefault="00EF77F4" w:rsidP="00084EEB">
      <w:pPr>
        <w:spacing w:line="260" w:lineRule="exact"/>
        <w:ind w:right="-427"/>
        <w:rPr>
          <w:rFonts w:ascii="Arial Narrow" w:eastAsia="Batang" w:hAnsi="Arial Narrow"/>
          <w:b/>
        </w:rPr>
      </w:pPr>
      <w:r w:rsidRPr="00554CB7">
        <w:rPr>
          <w:rFonts w:ascii="Arial Narrow" w:eastAsia="Batang" w:hAnsi="Arial Narrow"/>
        </w:rPr>
        <w:t xml:space="preserve"> </w:t>
      </w:r>
      <w:r w:rsidRPr="00554CB7">
        <w:rPr>
          <w:rFonts w:ascii="Arial Narrow" w:eastAsia="Batang" w:hAnsi="Arial Narrow"/>
          <w:b/>
        </w:rPr>
        <w:t>DESCENTRALIZADO MUNICIPAL</w:t>
      </w:r>
      <w:r w:rsidR="00084EEB" w:rsidRPr="00554CB7">
        <w:rPr>
          <w:rFonts w:ascii="Arial Narrow" w:eastAsia="Batang" w:hAnsi="Arial Narrow"/>
          <w:b/>
        </w:rPr>
        <w:t xml:space="preserve"> </w:t>
      </w:r>
      <w:r w:rsidRPr="00554CB7">
        <w:rPr>
          <w:rFonts w:ascii="Arial Narrow" w:eastAsia="Batang" w:hAnsi="Arial Narrow"/>
          <w:b/>
        </w:rPr>
        <w:t>DEL CANTÓN</w:t>
      </w:r>
      <w:r w:rsidR="00E13E98" w:rsidRPr="00554CB7">
        <w:rPr>
          <w:rFonts w:ascii="Arial Narrow" w:eastAsia="Batang" w:hAnsi="Arial Narrow"/>
        </w:rPr>
        <w:t xml:space="preserve">           </w:t>
      </w:r>
      <w:r w:rsidR="006B3569" w:rsidRPr="00554CB7">
        <w:rPr>
          <w:rFonts w:ascii="Arial Narrow" w:eastAsia="Batang" w:hAnsi="Arial Narrow"/>
        </w:rPr>
        <w:t xml:space="preserve"> </w:t>
      </w:r>
      <w:r w:rsidR="00AE63CC">
        <w:rPr>
          <w:rFonts w:ascii="Arial Narrow" w:eastAsia="Batang" w:hAnsi="Arial Narrow"/>
          <w:b/>
        </w:rPr>
        <w:t>PARROQUIAL RURAL</w:t>
      </w:r>
      <w:r w:rsidR="006B3569" w:rsidRPr="00554CB7">
        <w:rPr>
          <w:rFonts w:ascii="Arial Narrow" w:eastAsia="Batang" w:hAnsi="Arial Narrow"/>
          <w:b/>
        </w:rPr>
        <w:t xml:space="preserve"> </w:t>
      </w:r>
      <w:r w:rsidR="00AE63CC">
        <w:rPr>
          <w:rFonts w:ascii="Arial Narrow" w:eastAsia="Batang" w:hAnsi="Arial Narrow"/>
          <w:b/>
        </w:rPr>
        <w:t>SAN CARLOS.</w:t>
      </w:r>
      <w:r w:rsidRPr="00554CB7">
        <w:rPr>
          <w:rFonts w:ascii="Arial Narrow" w:eastAsia="Batang" w:hAnsi="Arial Narrow"/>
        </w:rPr>
        <w:t xml:space="preserve">                   </w:t>
      </w:r>
    </w:p>
    <w:p w14:paraId="11EA26CE" w14:textId="2ECC45C9" w:rsidR="00750944" w:rsidRDefault="00962C41" w:rsidP="00D965BD">
      <w:pPr>
        <w:tabs>
          <w:tab w:val="center" w:pos="4252"/>
          <w:tab w:val="left" w:pos="5274"/>
        </w:tabs>
        <w:ind w:right="-427"/>
        <w:rPr>
          <w:rFonts w:ascii="Arial Narrow" w:eastAsia="Batang" w:hAnsi="Arial Narrow"/>
          <w:b/>
        </w:rPr>
      </w:pPr>
      <w:r w:rsidRPr="00554CB7">
        <w:rPr>
          <w:rFonts w:ascii="Arial Narrow" w:eastAsia="Batang" w:hAnsi="Arial Narrow"/>
        </w:rPr>
        <w:t xml:space="preserve">  </w:t>
      </w:r>
      <w:r w:rsidR="00EF77F4" w:rsidRPr="00554CB7">
        <w:rPr>
          <w:rFonts w:ascii="Arial Narrow" w:eastAsia="Batang" w:hAnsi="Arial Narrow"/>
        </w:rPr>
        <w:t xml:space="preserve">             </w:t>
      </w:r>
      <w:r w:rsidR="00EF77F4" w:rsidRPr="00554CB7">
        <w:rPr>
          <w:rFonts w:ascii="Arial Narrow" w:eastAsia="Batang" w:hAnsi="Arial Narrow"/>
          <w:b/>
        </w:rPr>
        <w:t>LA JOYA DE LOS SACHAS</w:t>
      </w:r>
      <w:r w:rsidR="00884203" w:rsidRPr="00554CB7">
        <w:rPr>
          <w:rFonts w:ascii="Arial Narrow" w:eastAsia="Batang" w:hAnsi="Arial Narrow"/>
          <w:b/>
        </w:rPr>
        <w:t>.</w:t>
      </w:r>
      <w:r w:rsidRPr="00554CB7">
        <w:rPr>
          <w:rFonts w:ascii="Arial Narrow" w:eastAsia="Batang" w:hAnsi="Arial Narrow"/>
          <w:b/>
        </w:rPr>
        <w:t xml:space="preserve">  </w:t>
      </w:r>
      <w:r w:rsidR="0034258B" w:rsidRPr="00554CB7">
        <w:rPr>
          <w:rFonts w:ascii="Arial Narrow" w:eastAsia="Batang" w:hAnsi="Arial Narrow"/>
          <w:b/>
        </w:rPr>
        <w:t xml:space="preserve">                                  </w:t>
      </w:r>
      <w:r w:rsidR="00E13E98" w:rsidRPr="00554CB7">
        <w:rPr>
          <w:rFonts w:ascii="Arial Narrow" w:eastAsia="Batang" w:hAnsi="Arial Narrow"/>
          <w:b/>
        </w:rPr>
        <w:t xml:space="preserve">       </w:t>
      </w:r>
      <w:r w:rsidR="006B3569" w:rsidRPr="00554CB7">
        <w:rPr>
          <w:rFonts w:ascii="Arial Narrow" w:eastAsia="Batang" w:hAnsi="Arial Narrow"/>
          <w:b/>
        </w:rPr>
        <w:t xml:space="preserve">         </w:t>
      </w:r>
    </w:p>
    <w:p w14:paraId="0A75D42C" w14:textId="65596556" w:rsidR="00840BA8" w:rsidRPr="00840BA8" w:rsidRDefault="00840BA8" w:rsidP="00840BA8">
      <w:pPr>
        <w:rPr>
          <w:rFonts w:ascii="Arial Narrow" w:eastAsia="BatangChe" w:hAnsi="Arial Narrow" w:cs="Vijaya"/>
          <w:sz w:val="16"/>
        </w:rPr>
      </w:pPr>
    </w:p>
    <w:p w14:paraId="31918DC7" w14:textId="37F8D699" w:rsidR="00840BA8" w:rsidRPr="00840BA8" w:rsidRDefault="00840BA8" w:rsidP="00840BA8">
      <w:pPr>
        <w:rPr>
          <w:rFonts w:ascii="Arial Narrow" w:eastAsia="BatangChe" w:hAnsi="Arial Narrow" w:cs="Vijaya"/>
          <w:sz w:val="16"/>
        </w:rPr>
      </w:pPr>
    </w:p>
    <w:p w14:paraId="604D741C" w14:textId="166C4FC9" w:rsidR="00840BA8" w:rsidRPr="00840BA8" w:rsidRDefault="00840BA8" w:rsidP="00840BA8">
      <w:pPr>
        <w:rPr>
          <w:rFonts w:ascii="Arial Narrow" w:eastAsia="BatangChe" w:hAnsi="Arial Narrow" w:cs="Vijaya"/>
          <w:sz w:val="16"/>
        </w:rPr>
      </w:pPr>
    </w:p>
    <w:p w14:paraId="78AA59A1" w14:textId="3A3D6A9A" w:rsidR="00840BA8" w:rsidRPr="00840BA8" w:rsidRDefault="00840BA8" w:rsidP="00840BA8">
      <w:pPr>
        <w:rPr>
          <w:rFonts w:ascii="Arial Narrow" w:eastAsia="BatangChe" w:hAnsi="Arial Narrow" w:cs="Vijaya"/>
          <w:sz w:val="16"/>
        </w:rPr>
      </w:pPr>
    </w:p>
    <w:p w14:paraId="612F6C30" w14:textId="735649E5" w:rsidR="00840BA8" w:rsidRPr="00840BA8" w:rsidRDefault="00840BA8" w:rsidP="00840BA8">
      <w:pPr>
        <w:rPr>
          <w:rFonts w:ascii="Arial Narrow" w:eastAsia="BatangChe" w:hAnsi="Arial Narrow" w:cs="Vijaya"/>
          <w:sz w:val="16"/>
        </w:rPr>
      </w:pPr>
    </w:p>
    <w:p w14:paraId="505DDBF0" w14:textId="3BCB68DE" w:rsidR="00840BA8" w:rsidRDefault="00840BA8" w:rsidP="00840BA8">
      <w:pPr>
        <w:rPr>
          <w:rFonts w:ascii="Arial Narrow" w:eastAsia="Batang" w:hAnsi="Arial Narrow"/>
          <w:b/>
        </w:rPr>
      </w:pPr>
    </w:p>
    <w:p w14:paraId="414D930B" w14:textId="5B10B7D1" w:rsidR="00840BA8" w:rsidRPr="00840BA8" w:rsidRDefault="00840BA8" w:rsidP="00840BA8">
      <w:pPr>
        <w:jc w:val="center"/>
        <w:rPr>
          <w:rFonts w:ascii="Arial Narrow" w:eastAsia="Batang" w:hAnsi="Arial Narrow" w:cs="Arial Unicode MS"/>
        </w:rPr>
      </w:pPr>
    </w:p>
    <w:sectPr w:rsidR="00840BA8" w:rsidRPr="00840BA8" w:rsidSect="00CB0CCA">
      <w:headerReference w:type="even" r:id="rId11"/>
      <w:headerReference w:type="default" r:id="rId12"/>
      <w:footerReference w:type="default" r:id="rId13"/>
      <w:pgSz w:w="11906" w:h="16838"/>
      <w:pgMar w:top="2127" w:right="1558" w:bottom="1418" w:left="1701"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5774CA" w14:textId="77777777" w:rsidR="00B70D1B" w:rsidRDefault="00B70D1B">
      <w:r>
        <w:separator/>
      </w:r>
    </w:p>
  </w:endnote>
  <w:endnote w:type="continuationSeparator" w:id="0">
    <w:p w14:paraId="49D2A5EE" w14:textId="77777777" w:rsidR="00B70D1B" w:rsidRDefault="00B70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BatangChe">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Vijaya">
    <w:charset w:val="00"/>
    <w:family w:val="roman"/>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2042309"/>
      <w:docPartObj>
        <w:docPartGallery w:val="Page Numbers (Bottom of Page)"/>
        <w:docPartUnique/>
      </w:docPartObj>
    </w:sdtPr>
    <w:sdtEndPr/>
    <w:sdtContent>
      <w:p w14:paraId="621612D6" w14:textId="77777777" w:rsidR="008A7887" w:rsidRDefault="008A7887">
        <w:pPr>
          <w:pStyle w:val="Piedepgina"/>
          <w:jc w:val="center"/>
        </w:pPr>
        <w:r>
          <w:fldChar w:fldCharType="begin"/>
        </w:r>
        <w:r>
          <w:instrText xml:space="preserve"> PAGE   \* MERGEFORMAT </w:instrText>
        </w:r>
        <w:r>
          <w:fldChar w:fldCharType="separate"/>
        </w:r>
        <w:r w:rsidR="0066597E">
          <w:rPr>
            <w:noProof/>
          </w:rPr>
          <w:t>5</w:t>
        </w:r>
        <w:r>
          <w:rPr>
            <w:noProof/>
          </w:rPr>
          <w:fldChar w:fldCharType="end"/>
        </w:r>
      </w:p>
    </w:sdtContent>
  </w:sdt>
  <w:p w14:paraId="03DD86F8" w14:textId="77777777" w:rsidR="008A7887" w:rsidRPr="00763F0F" w:rsidRDefault="008A7887" w:rsidP="004E236D">
    <w:pPr>
      <w:pStyle w:val="Piedepgina"/>
      <w:jc w:val="both"/>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FEF0BC" w14:textId="77777777" w:rsidR="00B70D1B" w:rsidRDefault="00B70D1B">
      <w:r>
        <w:separator/>
      </w:r>
    </w:p>
  </w:footnote>
  <w:footnote w:type="continuationSeparator" w:id="0">
    <w:p w14:paraId="3D277439" w14:textId="77777777" w:rsidR="00B70D1B" w:rsidRDefault="00B70D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F7C22" w14:textId="77777777" w:rsidR="008A7887" w:rsidRDefault="008A7887"/>
  <w:p w14:paraId="398A1857" w14:textId="77777777" w:rsidR="008A7887" w:rsidRDefault="008A788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4AA30" w14:textId="631487FB" w:rsidR="008A7887" w:rsidRDefault="00AC1258">
    <w:pPr>
      <w:pStyle w:val="Encabezado"/>
    </w:pPr>
    <w:r>
      <w:rPr>
        <w:noProof/>
      </w:rPr>
      <w:drawing>
        <wp:anchor distT="0" distB="0" distL="114300" distR="114300" simplePos="0" relativeHeight="251659264" behindDoc="1" locked="0" layoutInCell="1" allowOverlap="1" wp14:anchorId="25B1A6BD" wp14:editId="72174D45">
          <wp:simplePos x="0" y="0"/>
          <wp:positionH relativeFrom="margin">
            <wp:posOffset>-1080135</wp:posOffset>
          </wp:positionH>
          <wp:positionV relativeFrom="margin">
            <wp:posOffset>-1322070</wp:posOffset>
          </wp:positionV>
          <wp:extent cx="7559040" cy="10601325"/>
          <wp:effectExtent l="0" t="0" r="3810" b="952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MembretadaAdm23-27.png"/>
                  <pic:cNvPicPr/>
                </pic:nvPicPr>
                <pic:blipFill>
                  <a:blip r:embed="rId1">
                    <a:extLst>
                      <a:ext uri="{28A0092B-C50C-407E-A947-70E740481C1C}">
                        <a14:useLocalDpi xmlns:a14="http://schemas.microsoft.com/office/drawing/2010/main" val="0"/>
                      </a:ext>
                    </a:extLst>
                  </a:blip>
                  <a:stretch>
                    <a:fillRect/>
                  </a:stretch>
                </pic:blipFill>
                <pic:spPr>
                  <a:xfrm>
                    <a:off x="0" y="0"/>
                    <a:ext cx="7559484" cy="10601948"/>
                  </a:xfrm>
                  <a:prstGeom prst="rect">
                    <a:avLst/>
                  </a:prstGeom>
                </pic:spPr>
              </pic:pic>
            </a:graphicData>
          </a:graphic>
          <wp14:sizeRelH relativeFrom="page">
            <wp14:pctWidth>0</wp14:pctWidth>
          </wp14:sizeRelH>
          <wp14:sizeRelV relativeFrom="page">
            <wp14:pctHeight>0</wp14:pctHeight>
          </wp14:sizeRelV>
        </wp:anchor>
      </w:drawing>
    </w:r>
  </w:p>
  <w:p w14:paraId="11E1D154" w14:textId="5DEF1850" w:rsidR="008A7887" w:rsidRPr="008B2CF7" w:rsidRDefault="008A7887" w:rsidP="004E236D">
    <w:pPr>
      <w:rPr>
        <w:i/>
      </w:rPr>
    </w:pPr>
  </w:p>
  <w:p w14:paraId="1F283E7D" w14:textId="174A94B0" w:rsidR="008A7887" w:rsidRPr="008B2CF7" w:rsidRDefault="00F41632" w:rsidP="00F41632">
    <w:pPr>
      <w:tabs>
        <w:tab w:val="left" w:pos="1491"/>
      </w:tabs>
      <w:rPr>
        <w:i/>
      </w:rPr>
    </w:pPr>
    <w:r>
      <w:rPr>
        <w:i/>
      </w:rPr>
      <w:tab/>
    </w:r>
  </w:p>
  <w:p w14:paraId="65F1F303" w14:textId="53230F3C" w:rsidR="008A7887" w:rsidRDefault="00F41632" w:rsidP="00F41632">
    <w:pPr>
      <w:pStyle w:val="Encabezado"/>
      <w:tabs>
        <w:tab w:val="clear" w:pos="4252"/>
        <w:tab w:val="clear" w:pos="8504"/>
        <w:tab w:val="left" w:pos="3708"/>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B1EE723"/>
    <w:multiLevelType w:val="hybridMultilevel"/>
    <w:tmpl w:val="775F0D0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C603F7B"/>
    <w:multiLevelType w:val="hybridMultilevel"/>
    <w:tmpl w:val="E73E7EB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EA67537"/>
    <w:multiLevelType w:val="hybridMultilevel"/>
    <w:tmpl w:val="4589033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83"/>
    <w:multiLevelType w:val="singleLevel"/>
    <w:tmpl w:val="24ECDC0A"/>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12BA61E3"/>
    <w:multiLevelType w:val="hybridMultilevel"/>
    <w:tmpl w:val="8169F1F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F466DCA"/>
    <w:multiLevelType w:val="hybridMultilevel"/>
    <w:tmpl w:val="F160B416"/>
    <w:lvl w:ilvl="0" w:tplc="2D7C72F0">
      <w:start w:val="1"/>
      <w:numFmt w:val="lowerLetter"/>
      <w:lvlText w:val="%1)"/>
      <w:lvlJc w:val="left"/>
      <w:pPr>
        <w:ind w:left="720" w:hanging="360"/>
      </w:pPr>
      <w:rPr>
        <w:rFonts w:ascii="Arial Narrow" w:eastAsia="Batang" w:hAnsi="Arial Narrow" w:cs="Arial"/>
        <w:b/>
        <w:bCs/>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48E04ED"/>
    <w:multiLevelType w:val="hybridMultilevel"/>
    <w:tmpl w:val="3356B168"/>
    <w:lvl w:ilvl="0" w:tplc="7A70AE56">
      <w:start w:val="1"/>
      <w:numFmt w:val="lowerLetter"/>
      <w:lvlText w:val="%1."/>
      <w:lvlJc w:val="left"/>
      <w:pPr>
        <w:ind w:left="720" w:hanging="360"/>
      </w:pPr>
      <w:rPr>
        <w:rFonts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2747795D"/>
    <w:multiLevelType w:val="hybridMultilevel"/>
    <w:tmpl w:val="59E40232"/>
    <w:lvl w:ilvl="0" w:tplc="A018418E">
      <w:start w:val="1"/>
      <w:numFmt w:val="decimal"/>
      <w:lvlText w:val="%1."/>
      <w:lvlJc w:val="left"/>
      <w:pPr>
        <w:ind w:left="928" w:hanging="360"/>
      </w:pPr>
      <w:rPr>
        <w:rFonts w:hint="default"/>
        <w:b/>
        <w:i w:val="0"/>
        <w:sz w:val="24"/>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8" w15:restartNumberingAfterBreak="0">
    <w:nsid w:val="2A31531E"/>
    <w:multiLevelType w:val="hybridMultilevel"/>
    <w:tmpl w:val="4948C236"/>
    <w:lvl w:ilvl="0" w:tplc="325C3C94">
      <w:start w:val="1"/>
      <w:numFmt w:val="decimal"/>
      <w:lvlText w:val="%1."/>
      <w:lvlJc w:val="left"/>
      <w:pPr>
        <w:ind w:left="720" w:hanging="360"/>
      </w:pPr>
      <w:rPr>
        <w:rFonts w:hint="default"/>
        <w:b/>
        <w:lang w:val="es-EC"/>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4FE833BA"/>
    <w:multiLevelType w:val="hybridMultilevel"/>
    <w:tmpl w:val="127C5D6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68E7457F"/>
    <w:multiLevelType w:val="hybridMultilevel"/>
    <w:tmpl w:val="A2BCAB38"/>
    <w:lvl w:ilvl="0" w:tplc="EF36A00A">
      <w:start w:val="1"/>
      <w:numFmt w:val="decimal"/>
      <w:lvlText w:val="%1."/>
      <w:lvlJc w:val="left"/>
      <w:pPr>
        <w:ind w:left="720" w:hanging="360"/>
      </w:pPr>
      <w:rPr>
        <w:rFonts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15:restartNumberingAfterBreak="0">
    <w:nsid w:val="7ED33BF4"/>
    <w:multiLevelType w:val="hybridMultilevel"/>
    <w:tmpl w:val="20EC87B2"/>
    <w:lvl w:ilvl="0" w:tplc="44469768">
      <w:numFmt w:val="bullet"/>
      <w:lvlText w:val="-"/>
      <w:lvlJc w:val="left"/>
      <w:pPr>
        <w:ind w:left="720" w:hanging="360"/>
      </w:pPr>
      <w:rPr>
        <w:rFonts w:ascii="Book Antiqua" w:eastAsia="Batang" w:hAnsi="Book Antiqu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9"/>
  </w:num>
  <w:num w:numId="4">
    <w:abstractNumId w:val="11"/>
  </w:num>
  <w:num w:numId="5">
    <w:abstractNumId w:val="3"/>
  </w:num>
  <w:num w:numId="6">
    <w:abstractNumId w:val="6"/>
  </w:num>
  <w:num w:numId="7">
    <w:abstractNumId w:val="4"/>
  </w:num>
  <w:num w:numId="8">
    <w:abstractNumId w:val="2"/>
  </w:num>
  <w:num w:numId="9">
    <w:abstractNumId w:val="1"/>
  </w:num>
  <w:num w:numId="10">
    <w:abstractNumId w:val="0"/>
  </w:num>
  <w:num w:numId="11">
    <w:abstractNumId w:val="8"/>
  </w:num>
  <w:num w:numId="12">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89D"/>
    <w:rsid w:val="00001CED"/>
    <w:rsid w:val="000036A4"/>
    <w:rsid w:val="00004688"/>
    <w:rsid w:val="00004824"/>
    <w:rsid w:val="00006A72"/>
    <w:rsid w:val="00010B40"/>
    <w:rsid w:val="0001192A"/>
    <w:rsid w:val="00012222"/>
    <w:rsid w:val="0001548D"/>
    <w:rsid w:val="0001590D"/>
    <w:rsid w:val="00015954"/>
    <w:rsid w:val="000173F9"/>
    <w:rsid w:val="00017BE2"/>
    <w:rsid w:val="00020D14"/>
    <w:rsid w:val="00023935"/>
    <w:rsid w:val="00025067"/>
    <w:rsid w:val="00030346"/>
    <w:rsid w:val="00032247"/>
    <w:rsid w:val="0003261F"/>
    <w:rsid w:val="00036118"/>
    <w:rsid w:val="000375CE"/>
    <w:rsid w:val="000417CB"/>
    <w:rsid w:val="00045D95"/>
    <w:rsid w:val="000462B0"/>
    <w:rsid w:val="000467F5"/>
    <w:rsid w:val="00046C2F"/>
    <w:rsid w:val="00053482"/>
    <w:rsid w:val="00054DA4"/>
    <w:rsid w:val="00054F7E"/>
    <w:rsid w:val="00055276"/>
    <w:rsid w:val="000565C5"/>
    <w:rsid w:val="00056AA8"/>
    <w:rsid w:val="000606D6"/>
    <w:rsid w:val="000606FD"/>
    <w:rsid w:val="00061711"/>
    <w:rsid w:val="00061D8C"/>
    <w:rsid w:val="0006375E"/>
    <w:rsid w:val="00063EB4"/>
    <w:rsid w:val="000644D4"/>
    <w:rsid w:val="00065DF2"/>
    <w:rsid w:val="00071D73"/>
    <w:rsid w:val="00074BB2"/>
    <w:rsid w:val="000764C2"/>
    <w:rsid w:val="00084EEB"/>
    <w:rsid w:val="00087191"/>
    <w:rsid w:val="00091530"/>
    <w:rsid w:val="000933B7"/>
    <w:rsid w:val="00095A67"/>
    <w:rsid w:val="00097089"/>
    <w:rsid w:val="000A0CCE"/>
    <w:rsid w:val="000A0D3D"/>
    <w:rsid w:val="000A1793"/>
    <w:rsid w:val="000A1C53"/>
    <w:rsid w:val="000A2B41"/>
    <w:rsid w:val="000A49DA"/>
    <w:rsid w:val="000B1707"/>
    <w:rsid w:val="000B25B3"/>
    <w:rsid w:val="000B30B6"/>
    <w:rsid w:val="000B3F5F"/>
    <w:rsid w:val="000B5157"/>
    <w:rsid w:val="000C0B3D"/>
    <w:rsid w:val="000C24DC"/>
    <w:rsid w:val="000C3EC0"/>
    <w:rsid w:val="000C6500"/>
    <w:rsid w:val="000E04C4"/>
    <w:rsid w:val="000E1B6F"/>
    <w:rsid w:val="000E456F"/>
    <w:rsid w:val="000E6255"/>
    <w:rsid w:val="000E7260"/>
    <w:rsid w:val="000E7BC8"/>
    <w:rsid w:val="000F31C2"/>
    <w:rsid w:val="000F420C"/>
    <w:rsid w:val="000F488F"/>
    <w:rsid w:val="0010023C"/>
    <w:rsid w:val="0011029A"/>
    <w:rsid w:val="00113148"/>
    <w:rsid w:val="001133B0"/>
    <w:rsid w:val="00120C5A"/>
    <w:rsid w:val="00121330"/>
    <w:rsid w:val="001244FD"/>
    <w:rsid w:val="00130DA9"/>
    <w:rsid w:val="001340CB"/>
    <w:rsid w:val="001378B7"/>
    <w:rsid w:val="00141461"/>
    <w:rsid w:val="001418E5"/>
    <w:rsid w:val="00142050"/>
    <w:rsid w:val="00142A2F"/>
    <w:rsid w:val="001435E1"/>
    <w:rsid w:val="00145FC3"/>
    <w:rsid w:val="0014713A"/>
    <w:rsid w:val="0015093D"/>
    <w:rsid w:val="00151150"/>
    <w:rsid w:val="00151C56"/>
    <w:rsid w:val="0016378E"/>
    <w:rsid w:val="001648F7"/>
    <w:rsid w:val="00164A0B"/>
    <w:rsid w:val="00171171"/>
    <w:rsid w:val="00175CD4"/>
    <w:rsid w:val="00177F5C"/>
    <w:rsid w:val="00183708"/>
    <w:rsid w:val="00184449"/>
    <w:rsid w:val="0018466C"/>
    <w:rsid w:val="00185C05"/>
    <w:rsid w:val="00190EB8"/>
    <w:rsid w:val="001925C4"/>
    <w:rsid w:val="001932B7"/>
    <w:rsid w:val="00194F5A"/>
    <w:rsid w:val="001A1127"/>
    <w:rsid w:val="001A1C8E"/>
    <w:rsid w:val="001A2264"/>
    <w:rsid w:val="001A2E23"/>
    <w:rsid w:val="001A3D67"/>
    <w:rsid w:val="001A45C2"/>
    <w:rsid w:val="001A4DB9"/>
    <w:rsid w:val="001A65B3"/>
    <w:rsid w:val="001A6FA2"/>
    <w:rsid w:val="001B5ACD"/>
    <w:rsid w:val="001C4F06"/>
    <w:rsid w:val="001C51A1"/>
    <w:rsid w:val="001D024D"/>
    <w:rsid w:val="001D23E8"/>
    <w:rsid w:val="001D23F1"/>
    <w:rsid w:val="001D6A50"/>
    <w:rsid w:val="001D70B4"/>
    <w:rsid w:val="001D7688"/>
    <w:rsid w:val="001D7B82"/>
    <w:rsid w:val="001E2457"/>
    <w:rsid w:val="001E4205"/>
    <w:rsid w:val="001F2CA1"/>
    <w:rsid w:val="001F7F3A"/>
    <w:rsid w:val="00203120"/>
    <w:rsid w:val="0020603C"/>
    <w:rsid w:val="002172C5"/>
    <w:rsid w:val="002204F1"/>
    <w:rsid w:val="002232F8"/>
    <w:rsid w:val="00223872"/>
    <w:rsid w:val="00224297"/>
    <w:rsid w:val="0022738A"/>
    <w:rsid w:val="00230282"/>
    <w:rsid w:val="00230AC9"/>
    <w:rsid w:val="00231563"/>
    <w:rsid w:val="00236075"/>
    <w:rsid w:val="00245F9F"/>
    <w:rsid w:val="00246AF3"/>
    <w:rsid w:val="00246F4D"/>
    <w:rsid w:val="00250E94"/>
    <w:rsid w:val="00253244"/>
    <w:rsid w:val="00262A8C"/>
    <w:rsid w:val="00264E7B"/>
    <w:rsid w:val="002712A0"/>
    <w:rsid w:val="00271585"/>
    <w:rsid w:val="00274C11"/>
    <w:rsid w:val="002754CC"/>
    <w:rsid w:val="00275699"/>
    <w:rsid w:val="00281979"/>
    <w:rsid w:val="002A2CAF"/>
    <w:rsid w:val="002A5D19"/>
    <w:rsid w:val="002A668A"/>
    <w:rsid w:val="002A7A80"/>
    <w:rsid w:val="002B36D4"/>
    <w:rsid w:val="002B3FE5"/>
    <w:rsid w:val="002B4F26"/>
    <w:rsid w:val="002B5DA3"/>
    <w:rsid w:val="002C2486"/>
    <w:rsid w:val="002D0A41"/>
    <w:rsid w:val="002D49E0"/>
    <w:rsid w:val="002D68E1"/>
    <w:rsid w:val="002D6B00"/>
    <w:rsid w:val="002F021C"/>
    <w:rsid w:val="002F08F1"/>
    <w:rsid w:val="002F7473"/>
    <w:rsid w:val="00300BB8"/>
    <w:rsid w:val="00302990"/>
    <w:rsid w:val="00306D3D"/>
    <w:rsid w:val="00313F33"/>
    <w:rsid w:val="00316612"/>
    <w:rsid w:val="0032303A"/>
    <w:rsid w:val="00327356"/>
    <w:rsid w:val="00331232"/>
    <w:rsid w:val="0033162E"/>
    <w:rsid w:val="00332E5C"/>
    <w:rsid w:val="003339A4"/>
    <w:rsid w:val="00334CB3"/>
    <w:rsid w:val="003356EA"/>
    <w:rsid w:val="0034017E"/>
    <w:rsid w:val="0034258B"/>
    <w:rsid w:val="00344835"/>
    <w:rsid w:val="0034658B"/>
    <w:rsid w:val="0034758F"/>
    <w:rsid w:val="00351EA2"/>
    <w:rsid w:val="00353206"/>
    <w:rsid w:val="00360A4A"/>
    <w:rsid w:val="0036293A"/>
    <w:rsid w:val="00365155"/>
    <w:rsid w:val="0036724E"/>
    <w:rsid w:val="00367BFE"/>
    <w:rsid w:val="003707A8"/>
    <w:rsid w:val="00371EA1"/>
    <w:rsid w:val="0037605F"/>
    <w:rsid w:val="003766D2"/>
    <w:rsid w:val="0038083D"/>
    <w:rsid w:val="003906D2"/>
    <w:rsid w:val="00390B1B"/>
    <w:rsid w:val="00394D97"/>
    <w:rsid w:val="003A11B5"/>
    <w:rsid w:val="003A141A"/>
    <w:rsid w:val="003A14B9"/>
    <w:rsid w:val="003A20E4"/>
    <w:rsid w:val="003A3E60"/>
    <w:rsid w:val="003A5FB8"/>
    <w:rsid w:val="003B0898"/>
    <w:rsid w:val="003B18C1"/>
    <w:rsid w:val="003B543A"/>
    <w:rsid w:val="003C2C50"/>
    <w:rsid w:val="003C2FD4"/>
    <w:rsid w:val="003C4D68"/>
    <w:rsid w:val="003D0617"/>
    <w:rsid w:val="003D23DA"/>
    <w:rsid w:val="003D58EB"/>
    <w:rsid w:val="003E0566"/>
    <w:rsid w:val="003E0D28"/>
    <w:rsid w:val="003E3286"/>
    <w:rsid w:val="003E4DA5"/>
    <w:rsid w:val="003E62A0"/>
    <w:rsid w:val="003F0062"/>
    <w:rsid w:val="003F38E9"/>
    <w:rsid w:val="003F5277"/>
    <w:rsid w:val="004048A8"/>
    <w:rsid w:val="004060BC"/>
    <w:rsid w:val="00406D92"/>
    <w:rsid w:val="0041011D"/>
    <w:rsid w:val="00410E8E"/>
    <w:rsid w:val="00415A99"/>
    <w:rsid w:val="00420A06"/>
    <w:rsid w:val="004241F7"/>
    <w:rsid w:val="00426A04"/>
    <w:rsid w:val="00426F34"/>
    <w:rsid w:val="004274D2"/>
    <w:rsid w:val="004338BE"/>
    <w:rsid w:val="00433E63"/>
    <w:rsid w:val="00440F02"/>
    <w:rsid w:val="00443F22"/>
    <w:rsid w:val="00450BE6"/>
    <w:rsid w:val="00452101"/>
    <w:rsid w:val="004524F9"/>
    <w:rsid w:val="004526CF"/>
    <w:rsid w:val="00453CDF"/>
    <w:rsid w:val="00453EC5"/>
    <w:rsid w:val="00453FEF"/>
    <w:rsid w:val="00454D9D"/>
    <w:rsid w:val="00454E69"/>
    <w:rsid w:val="00455270"/>
    <w:rsid w:val="00456D0F"/>
    <w:rsid w:val="00460592"/>
    <w:rsid w:val="0047176C"/>
    <w:rsid w:val="0047354C"/>
    <w:rsid w:val="00476963"/>
    <w:rsid w:val="004803A2"/>
    <w:rsid w:val="004829D2"/>
    <w:rsid w:val="00490DB7"/>
    <w:rsid w:val="00492F5E"/>
    <w:rsid w:val="0049558A"/>
    <w:rsid w:val="004966CF"/>
    <w:rsid w:val="00496E20"/>
    <w:rsid w:val="00497C7D"/>
    <w:rsid w:val="004A06BE"/>
    <w:rsid w:val="004A0DEB"/>
    <w:rsid w:val="004A2CEA"/>
    <w:rsid w:val="004A749F"/>
    <w:rsid w:val="004B0083"/>
    <w:rsid w:val="004B15F0"/>
    <w:rsid w:val="004B564B"/>
    <w:rsid w:val="004B658E"/>
    <w:rsid w:val="004B6F01"/>
    <w:rsid w:val="004B7766"/>
    <w:rsid w:val="004C014F"/>
    <w:rsid w:val="004C7B03"/>
    <w:rsid w:val="004D648A"/>
    <w:rsid w:val="004D79B6"/>
    <w:rsid w:val="004D7CB0"/>
    <w:rsid w:val="004E236D"/>
    <w:rsid w:val="004E26ED"/>
    <w:rsid w:val="004F0D3F"/>
    <w:rsid w:val="004F421D"/>
    <w:rsid w:val="005023BD"/>
    <w:rsid w:val="005050E1"/>
    <w:rsid w:val="00505F47"/>
    <w:rsid w:val="00507C7D"/>
    <w:rsid w:val="00511351"/>
    <w:rsid w:val="00513B91"/>
    <w:rsid w:val="00520384"/>
    <w:rsid w:val="005216E5"/>
    <w:rsid w:val="00524C78"/>
    <w:rsid w:val="0053349D"/>
    <w:rsid w:val="00535019"/>
    <w:rsid w:val="005358A2"/>
    <w:rsid w:val="00535BE7"/>
    <w:rsid w:val="005369BC"/>
    <w:rsid w:val="00542B92"/>
    <w:rsid w:val="00542DDB"/>
    <w:rsid w:val="005455DE"/>
    <w:rsid w:val="005519C8"/>
    <w:rsid w:val="00552BE6"/>
    <w:rsid w:val="00552EEF"/>
    <w:rsid w:val="00553118"/>
    <w:rsid w:val="00553EBE"/>
    <w:rsid w:val="00554003"/>
    <w:rsid w:val="00554505"/>
    <w:rsid w:val="005545B7"/>
    <w:rsid w:val="005548F4"/>
    <w:rsid w:val="00554CB7"/>
    <w:rsid w:val="00557633"/>
    <w:rsid w:val="005613F9"/>
    <w:rsid w:val="00564264"/>
    <w:rsid w:val="00565756"/>
    <w:rsid w:val="00567B8D"/>
    <w:rsid w:val="00574278"/>
    <w:rsid w:val="00575A81"/>
    <w:rsid w:val="00576495"/>
    <w:rsid w:val="00576E36"/>
    <w:rsid w:val="00586C8C"/>
    <w:rsid w:val="005873CB"/>
    <w:rsid w:val="0059111A"/>
    <w:rsid w:val="00594752"/>
    <w:rsid w:val="00595B2B"/>
    <w:rsid w:val="00595D99"/>
    <w:rsid w:val="0059614B"/>
    <w:rsid w:val="00597544"/>
    <w:rsid w:val="005A5E14"/>
    <w:rsid w:val="005A6B29"/>
    <w:rsid w:val="005A7A27"/>
    <w:rsid w:val="005C00F6"/>
    <w:rsid w:val="005C2444"/>
    <w:rsid w:val="005D0B33"/>
    <w:rsid w:val="005D1381"/>
    <w:rsid w:val="005D2B93"/>
    <w:rsid w:val="005D4C57"/>
    <w:rsid w:val="005E071F"/>
    <w:rsid w:val="005E4331"/>
    <w:rsid w:val="005E6F17"/>
    <w:rsid w:val="005F11F6"/>
    <w:rsid w:val="005F1E92"/>
    <w:rsid w:val="005F2BF4"/>
    <w:rsid w:val="005F4800"/>
    <w:rsid w:val="005F5AB3"/>
    <w:rsid w:val="005F69E9"/>
    <w:rsid w:val="005F7FB6"/>
    <w:rsid w:val="00600096"/>
    <w:rsid w:val="006003E6"/>
    <w:rsid w:val="00601258"/>
    <w:rsid w:val="00601AB1"/>
    <w:rsid w:val="00602102"/>
    <w:rsid w:val="006056AD"/>
    <w:rsid w:val="0061554C"/>
    <w:rsid w:val="00620838"/>
    <w:rsid w:val="00622277"/>
    <w:rsid w:val="0062355F"/>
    <w:rsid w:val="00623C41"/>
    <w:rsid w:val="00625207"/>
    <w:rsid w:val="00635086"/>
    <w:rsid w:val="006351C6"/>
    <w:rsid w:val="00636245"/>
    <w:rsid w:val="006407FF"/>
    <w:rsid w:val="00641FA5"/>
    <w:rsid w:val="00652F9D"/>
    <w:rsid w:val="00654F42"/>
    <w:rsid w:val="00661BA1"/>
    <w:rsid w:val="00663466"/>
    <w:rsid w:val="0066559E"/>
    <w:rsid w:val="0066597E"/>
    <w:rsid w:val="00670792"/>
    <w:rsid w:val="00670919"/>
    <w:rsid w:val="0068217A"/>
    <w:rsid w:val="0068416D"/>
    <w:rsid w:val="006846D1"/>
    <w:rsid w:val="0068519A"/>
    <w:rsid w:val="006909F9"/>
    <w:rsid w:val="00691B19"/>
    <w:rsid w:val="006A7AF9"/>
    <w:rsid w:val="006B3569"/>
    <w:rsid w:val="006B460E"/>
    <w:rsid w:val="006B4775"/>
    <w:rsid w:val="006C1160"/>
    <w:rsid w:val="006C16C3"/>
    <w:rsid w:val="006C4692"/>
    <w:rsid w:val="006C5A1A"/>
    <w:rsid w:val="006D4AF4"/>
    <w:rsid w:val="006D60BB"/>
    <w:rsid w:val="006D74A9"/>
    <w:rsid w:val="006E2130"/>
    <w:rsid w:val="006E36C0"/>
    <w:rsid w:val="006F1662"/>
    <w:rsid w:val="006F2778"/>
    <w:rsid w:val="006F34FC"/>
    <w:rsid w:val="006F5EA0"/>
    <w:rsid w:val="006F72D2"/>
    <w:rsid w:val="00702679"/>
    <w:rsid w:val="00703D92"/>
    <w:rsid w:val="00704688"/>
    <w:rsid w:val="0071236C"/>
    <w:rsid w:val="00713B1A"/>
    <w:rsid w:val="0071410F"/>
    <w:rsid w:val="007160E2"/>
    <w:rsid w:val="007177F0"/>
    <w:rsid w:val="007206B5"/>
    <w:rsid w:val="00721AC0"/>
    <w:rsid w:val="00721E9A"/>
    <w:rsid w:val="00723280"/>
    <w:rsid w:val="00723E08"/>
    <w:rsid w:val="0072708D"/>
    <w:rsid w:val="0072769C"/>
    <w:rsid w:val="0073390C"/>
    <w:rsid w:val="00735106"/>
    <w:rsid w:val="00742141"/>
    <w:rsid w:val="00742D70"/>
    <w:rsid w:val="00744A4A"/>
    <w:rsid w:val="00746FAD"/>
    <w:rsid w:val="00750944"/>
    <w:rsid w:val="00751399"/>
    <w:rsid w:val="00751858"/>
    <w:rsid w:val="00753DC5"/>
    <w:rsid w:val="00762771"/>
    <w:rsid w:val="00770EE8"/>
    <w:rsid w:val="0077156D"/>
    <w:rsid w:val="0077559F"/>
    <w:rsid w:val="0077740E"/>
    <w:rsid w:val="00777D47"/>
    <w:rsid w:val="00780CD5"/>
    <w:rsid w:val="00783CE7"/>
    <w:rsid w:val="00787698"/>
    <w:rsid w:val="007915FE"/>
    <w:rsid w:val="007935D8"/>
    <w:rsid w:val="007937C9"/>
    <w:rsid w:val="0079451F"/>
    <w:rsid w:val="007A1391"/>
    <w:rsid w:val="007A383A"/>
    <w:rsid w:val="007B0234"/>
    <w:rsid w:val="007B2BA8"/>
    <w:rsid w:val="007B4CC7"/>
    <w:rsid w:val="007B6FCE"/>
    <w:rsid w:val="007B792E"/>
    <w:rsid w:val="007C461D"/>
    <w:rsid w:val="007C4829"/>
    <w:rsid w:val="007C5E3B"/>
    <w:rsid w:val="007C6E8D"/>
    <w:rsid w:val="007D056A"/>
    <w:rsid w:val="007D2488"/>
    <w:rsid w:val="007D27CC"/>
    <w:rsid w:val="007D5A9F"/>
    <w:rsid w:val="007D7D50"/>
    <w:rsid w:val="007E011C"/>
    <w:rsid w:val="007E217E"/>
    <w:rsid w:val="007E621D"/>
    <w:rsid w:val="007E6443"/>
    <w:rsid w:val="007F18FD"/>
    <w:rsid w:val="007F2F64"/>
    <w:rsid w:val="007F4863"/>
    <w:rsid w:val="0080662A"/>
    <w:rsid w:val="00811300"/>
    <w:rsid w:val="00814776"/>
    <w:rsid w:val="00815763"/>
    <w:rsid w:val="00816A6D"/>
    <w:rsid w:val="0082220E"/>
    <w:rsid w:val="00825B66"/>
    <w:rsid w:val="00825D1C"/>
    <w:rsid w:val="008265BC"/>
    <w:rsid w:val="00830CC7"/>
    <w:rsid w:val="00840BA8"/>
    <w:rsid w:val="00840D89"/>
    <w:rsid w:val="0084526A"/>
    <w:rsid w:val="00850584"/>
    <w:rsid w:val="00850898"/>
    <w:rsid w:val="00867D75"/>
    <w:rsid w:val="00870536"/>
    <w:rsid w:val="00872B46"/>
    <w:rsid w:val="0088079B"/>
    <w:rsid w:val="008826A1"/>
    <w:rsid w:val="00884203"/>
    <w:rsid w:val="00884C23"/>
    <w:rsid w:val="00885DD5"/>
    <w:rsid w:val="008869C2"/>
    <w:rsid w:val="00891B5B"/>
    <w:rsid w:val="00893BA7"/>
    <w:rsid w:val="00893C42"/>
    <w:rsid w:val="008941E9"/>
    <w:rsid w:val="008A0659"/>
    <w:rsid w:val="008A625D"/>
    <w:rsid w:val="008A6F16"/>
    <w:rsid w:val="008A7887"/>
    <w:rsid w:val="008B238D"/>
    <w:rsid w:val="008B325A"/>
    <w:rsid w:val="008B34E1"/>
    <w:rsid w:val="008C04B4"/>
    <w:rsid w:val="008C3786"/>
    <w:rsid w:val="008C49DE"/>
    <w:rsid w:val="008C4A98"/>
    <w:rsid w:val="008C4F55"/>
    <w:rsid w:val="008C5216"/>
    <w:rsid w:val="008D22F2"/>
    <w:rsid w:val="008D358E"/>
    <w:rsid w:val="008D5A42"/>
    <w:rsid w:val="008D640B"/>
    <w:rsid w:val="008E0898"/>
    <w:rsid w:val="008E089D"/>
    <w:rsid w:val="008E1E21"/>
    <w:rsid w:val="008E529E"/>
    <w:rsid w:val="008E7127"/>
    <w:rsid w:val="008F4D8C"/>
    <w:rsid w:val="00901DD6"/>
    <w:rsid w:val="00906432"/>
    <w:rsid w:val="009067EE"/>
    <w:rsid w:val="009101E7"/>
    <w:rsid w:val="00912881"/>
    <w:rsid w:val="00912FFC"/>
    <w:rsid w:val="00923925"/>
    <w:rsid w:val="00925301"/>
    <w:rsid w:val="00934580"/>
    <w:rsid w:val="00934C77"/>
    <w:rsid w:val="00940A5B"/>
    <w:rsid w:val="00941074"/>
    <w:rsid w:val="009522F3"/>
    <w:rsid w:val="00952456"/>
    <w:rsid w:val="00955D71"/>
    <w:rsid w:val="00962C41"/>
    <w:rsid w:val="0096314E"/>
    <w:rsid w:val="009640B4"/>
    <w:rsid w:val="00966975"/>
    <w:rsid w:val="00973FBA"/>
    <w:rsid w:val="009801AA"/>
    <w:rsid w:val="00982AAC"/>
    <w:rsid w:val="00982E52"/>
    <w:rsid w:val="0098307B"/>
    <w:rsid w:val="0098594B"/>
    <w:rsid w:val="009913C3"/>
    <w:rsid w:val="00995A1F"/>
    <w:rsid w:val="00996EBA"/>
    <w:rsid w:val="009972DA"/>
    <w:rsid w:val="009A23DB"/>
    <w:rsid w:val="009A6773"/>
    <w:rsid w:val="009A6E1C"/>
    <w:rsid w:val="009A7288"/>
    <w:rsid w:val="009B19E5"/>
    <w:rsid w:val="009B3DFB"/>
    <w:rsid w:val="009C48FF"/>
    <w:rsid w:val="009D191E"/>
    <w:rsid w:val="009D29E9"/>
    <w:rsid w:val="009D5BA3"/>
    <w:rsid w:val="009E6518"/>
    <w:rsid w:val="009E65DD"/>
    <w:rsid w:val="009F0BAD"/>
    <w:rsid w:val="009F1B44"/>
    <w:rsid w:val="009F35DB"/>
    <w:rsid w:val="009F4DB7"/>
    <w:rsid w:val="009F6EA4"/>
    <w:rsid w:val="00A03046"/>
    <w:rsid w:val="00A0350E"/>
    <w:rsid w:val="00A0363F"/>
    <w:rsid w:val="00A13880"/>
    <w:rsid w:val="00A17541"/>
    <w:rsid w:val="00A176E6"/>
    <w:rsid w:val="00A21509"/>
    <w:rsid w:val="00A247F9"/>
    <w:rsid w:val="00A24AD2"/>
    <w:rsid w:val="00A25234"/>
    <w:rsid w:val="00A25BB8"/>
    <w:rsid w:val="00A26365"/>
    <w:rsid w:val="00A26884"/>
    <w:rsid w:val="00A34A12"/>
    <w:rsid w:val="00A35128"/>
    <w:rsid w:val="00A4244A"/>
    <w:rsid w:val="00A4794C"/>
    <w:rsid w:val="00A47F02"/>
    <w:rsid w:val="00A5071A"/>
    <w:rsid w:val="00A50927"/>
    <w:rsid w:val="00A52495"/>
    <w:rsid w:val="00A5520D"/>
    <w:rsid w:val="00A56F67"/>
    <w:rsid w:val="00A61E0D"/>
    <w:rsid w:val="00A65ED9"/>
    <w:rsid w:val="00A668E1"/>
    <w:rsid w:val="00A71815"/>
    <w:rsid w:val="00A71D04"/>
    <w:rsid w:val="00A72005"/>
    <w:rsid w:val="00A77B2C"/>
    <w:rsid w:val="00A8271E"/>
    <w:rsid w:val="00A82DB5"/>
    <w:rsid w:val="00A832C4"/>
    <w:rsid w:val="00A86559"/>
    <w:rsid w:val="00A868C8"/>
    <w:rsid w:val="00A925EE"/>
    <w:rsid w:val="00A954B8"/>
    <w:rsid w:val="00AA0F80"/>
    <w:rsid w:val="00AA2F87"/>
    <w:rsid w:val="00AA4B2D"/>
    <w:rsid w:val="00AA68F8"/>
    <w:rsid w:val="00AB3968"/>
    <w:rsid w:val="00AB55DE"/>
    <w:rsid w:val="00AB71CC"/>
    <w:rsid w:val="00AC0B5B"/>
    <w:rsid w:val="00AC1258"/>
    <w:rsid w:val="00AC2775"/>
    <w:rsid w:val="00AC2E3E"/>
    <w:rsid w:val="00AC4B53"/>
    <w:rsid w:val="00AC7512"/>
    <w:rsid w:val="00AD1F77"/>
    <w:rsid w:val="00AD327F"/>
    <w:rsid w:val="00AD3EDF"/>
    <w:rsid w:val="00AD40FD"/>
    <w:rsid w:val="00AE1483"/>
    <w:rsid w:val="00AE63CC"/>
    <w:rsid w:val="00AF3530"/>
    <w:rsid w:val="00AF4600"/>
    <w:rsid w:val="00AF4C2D"/>
    <w:rsid w:val="00AF57E8"/>
    <w:rsid w:val="00AF5FE0"/>
    <w:rsid w:val="00B0022A"/>
    <w:rsid w:val="00B04743"/>
    <w:rsid w:val="00B07F51"/>
    <w:rsid w:val="00B1175E"/>
    <w:rsid w:val="00B14CFD"/>
    <w:rsid w:val="00B1747C"/>
    <w:rsid w:val="00B26E69"/>
    <w:rsid w:val="00B33816"/>
    <w:rsid w:val="00B34F8A"/>
    <w:rsid w:val="00B35027"/>
    <w:rsid w:val="00B364A6"/>
    <w:rsid w:val="00B379E2"/>
    <w:rsid w:val="00B45210"/>
    <w:rsid w:val="00B53A1A"/>
    <w:rsid w:val="00B5476D"/>
    <w:rsid w:val="00B62865"/>
    <w:rsid w:val="00B644C4"/>
    <w:rsid w:val="00B644C6"/>
    <w:rsid w:val="00B65910"/>
    <w:rsid w:val="00B66043"/>
    <w:rsid w:val="00B70D1B"/>
    <w:rsid w:val="00B73BD4"/>
    <w:rsid w:val="00B81959"/>
    <w:rsid w:val="00B82489"/>
    <w:rsid w:val="00B82980"/>
    <w:rsid w:val="00B86152"/>
    <w:rsid w:val="00B93BF0"/>
    <w:rsid w:val="00B94CD6"/>
    <w:rsid w:val="00B96C39"/>
    <w:rsid w:val="00BA4590"/>
    <w:rsid w:val="00BB1B60"/>
    <w:rsid w:val="00BB531A"/>
    <w:rsid w:val="00BB54CA"/>
    <w:rsid w:val="00BB7FD2"/>
    <w:rsid w:val="00BC0322"/>
    <w:rsid w:val="00BC0982"/>
    <w:rsid w:val="00BC26A6"/>
    <w:rsid w:val="00BC4414"/>
    <w:rsid w:val="00BC5268"/>
    <w:rsid w:val="00BC7F83"/>
    <w:rsid w:val="00BD07D8"/>
    <w:rsid w:val="00BD0B25"/>
    <w:rsid w:val="00BD174C"/>
    <w:rsid w:val="00BD5CA1"/>
    <w:rsid w:val="00BD7F64"/>
    <w:rsid w:val="00BE0016"/>
    <w:rsid w:val="00BE518C"/>
    <w:rsid w:val="00BF181D"/>
    <w:rsid w:val="00C0063C"/>
    <w:rsid w:val="00C04AA5"/>
    <w:rsid w:val="00C1531C"/>
    <w:rsid w:val="00C23D27"/>
    <w:rsid w:val="00C31CDB"/>
    <w:rsid w:val="00C33F3C"/>
    <w:rsid w:val="00C35E7F"/>
    <w:rsid w:val="00C41395"/>
    <w:rsid w:val="00C472B6"/>
    <w:rsid w:val="00C50C98"/>
    <w:rsid w:val="00C50F0B"/>
    <w:rsid w:val="00C51AEA"/>
    <w:rsid w:val="00C529BE"/>
    <w:rsid w:val="00C53428"/>
    <w:rsid w:val="00C53F8D"/>
    <w:rsid w:val="00C56568"/>
    <w:rsid w:val="00C679E4"/>
    <w:rsid w:val="00C67A1A"/>
    <w:rsid w:val="00C72D76"/>
    <w:rsid w:val="00C72E82"/>
    <w:rsid w:val="00C86099"/>
    <w:rsid w:val="00C864B3"/>
    <w:rsid w:val="00C902F0"/>
    <w:rsid w:val="00C91458"/>
    <w:rsid w:val="00C93B08"/>
    <w:rsid w:val="00CA02C3"/>
    <w:rsid w:val="00CA207F"/>
    <w:rsid w:val="00CA4283"/>
    <w:rsid w:val="00CA54E1"/>
    <w:rsid w:val="00CB0CCA"/>
    <w:rsid w:val="00CB344B"/>
    <w:rsid w:val="00CB5E81"/>
    <w:rsid w:val="00CC0DEE"/>
    <w:rsid w:val="00CC122C"/>
    <w:rsid w:val="00CC1877"/>
    <w:rsid w:val="00CC202A"/>
    <w:rsid w:val="00CC7B4C"/>
    <w:rsid w:val="00CE7B11"/>
    <w:rsid w:val="00CE7F31"/>
    <w:rsid w:val="00CF084F"/>
    <w:rsid w:val="00CF0951"/>
    <w:rsid w:val="00CF1A72"/>
    <w:rsid w:val="00CF3F7A"/>
    <w:rsid w:val="00CF7D75"/>
    <w:rsid w:val="00D03CCD"/>
    <w:rsid w:val="00D06B18"/>
    <w:rsid w:val="00D13BC7"/>
    <w:rsid w:val="00D17110"/>
    <w:rsid w:val="00D174C1"/>
    <w:rsid w:val="00D2187C"/>
    <w:rsid w:val="00D2317E"/>
    <w:rsid w:val="00D250B5"/>
    <w:rsid w:val="00D259B5"/>
    <w:rsid w:val="00D35E61"/>
    <w:rsid w:val="00D40552"/>
    <w:rsid w:val="00D4364A"/>
    <w:rsid w:val="00D44B94"/>
    <w:rsid w:val="00D503DA"/>
    <w:rsid w:val="00D51792"/>
    <w:rsid w:val="00D51FAB"/>
    <w:rsid w:val="00D550CA"/>
    <w:rsid w:val="00D60F31"/>
    <w:rsid w:val="00D64E39"/>
    <w:rsid w:val="00D66DDD"/>
    <w:rsid w:val="00D7393D"/>
    <w:rsid w:val="00D75A85"/>
    <w:rsid w:val="00D82452"/>
    <w:rsid w:val="00D84829"/>
    <w:rsid w:val="00D920C7"/>
    <w:rsid w:val="00D921B0"/>
    <w:rsid w:val="00D92258"/>
    <w:rsid w:val="00D92F0E"/>
    <w:rsid w:val="00D96223"/>
    <w:rsid w:val="00D965BD"/>
    <w:rsid w:val="00D96BB9"/>
    <w:rsid w:val="00D973A7"/>
    <w:rsid w:val="00DA1EBC"/>
    <w:rsid w:val="00DA4CD1"/>
    <w:rsid w:val="00DA70F1"/>
    <w:rsid w:val="00DB3702"/>
    <w:rsid w:val="00DB3AD6"/>
    <w:rsid w:val="00DC0A2C"/>
    <w:rsid w:val="00DC19C7"/>
    <w:rsid w:val="00DC1CFE"/>
    <w:rsid w:val="00DC5B7D"/>
    <w:rsid w:val="00DC639F"/>
    <w:rsid w:val="00DD064F"/>
    <w:rsid w:val="00DD1D2A"/>
    <w:rsid w:val="00DD24F5"/>
    <w:rsid w:val="00DD2E15"/>
    <w:rsid w:val="00DD39C0"/>
    <w:rsid w:val="00DE3344"/>
    <w:rsid w:val="00DE61FA"/>
    <w:rsid w:val="00DE7146"/>
    <w:rsid w:val="00DF269A"/>
    <w:rsid w:val="00DF270F"/>
    <w:rsid w:val="00DF3265"/>
    <w:rsid w:val="00E01A23"/>
    <w:rsid w:val="00E02287"/>
    <w:rsid w:val="00E04D5F"/>
    <w:rsid w:val="00E06DED"/>
    <w:rsid w:val="00E13E98"/>
    <w:rsid w:val="00E1675C"/>
    <w:rsid w:val="00E1760F"/>
    <w:rsid w:val="00E22139"/>
    <w:rsid w:val="00E259A9"/>
    <w:rsid w:val="00E276AB"/>
    <w:rsid w:val="00E320CA"/>
    <w:rsid w:val="00E37CC9"/>
    <w:rsid w:val="00E42BAB"/>
    <w:rsid w:val="00E42BC0"/>
    <w:rsid w:val="00E455F0"/>
    <w:rsid w:val="00E54EE5"/>
    <w:rsid w:val="00E574C4"/>
    <w:rsid w:val="00E60ABB"/>
    <w:rsid w:val="00E670AA"/>
    <w:rsid w:val="00E730C5"/>
    <w:rsid w:val="00E73E8F"/>
    <w:rsid w:val="00E74138"/>
    <w:rsid w:val="00E77FD9"/>
    <w:rsid w:val="00E82E46"/>
    <w:rsid w:val="00E84645"/>
    <w:rsid w:val="00E87D77"/>
    <w:rsid w:val="00E90628"/>
    <w:rsid w:val="00E9271E"/>
    <w:rsid w:val="00E92E65"/>
    <w:rsid w:val="00E94311"/>
    <w:rsid w:val="00E951E2"/>
    <w:rsid w:val="00EA1AE9"/>
    <w:rsid w:val="00EA3082"/>
    <w:rsid w:val="00EA4BAA"/>
    <w:rsid w:val="00EA4EE3"/>
    <w:rsid w:val="00EA6966"/>
    <w:rsid w:val="00EA6F4D"/>
    <w:rsid w:val="00EB7341"/>
    <w:rsid w:val="00EB74F7"/>
    <w:rsid w:val="00EB78DC"/>
    <w:rsid w:val="00EC19B1"/>
    <w:rsid w:val="00EC29B7"/>
    <w:rsid w:val="00EC698C"/>
    <w:rsid w:val="00EC6A99"/>
    <w:rsid w:val="00ED03E8"/>
    <w:rsid w:val="00ED189D"/>
    <w:rsid w:val="00ED1B12"/>
    <w:rsid w:val="00ED429A"/>
    <w:rsid w:val="00ED5AD0"/>
    <w:rsid w:val="00ED746C"/>
    <w:rsid w:val="00ED7508"/>
    <w:rsid w:val="00EE278E"/>
    <w:rsid w:val="00EE5E10"/>
    <w:rsid w:val="00EE7475"/>
    <w:rsid w:val="00EF1EB9"/>
    <w:rsid w:val="00EF3B8F"/>
    <w:rsid w:val="00EF41B4"/>
    <w:rsid w:val="00EF517D"/>
    <w:rsid w:val="00EF77F4"/>
    <w:rsid w:val="00F10C0E"/>
    <w:rsid w:val="00F1628C"/>
    <w:rsid w:val="00F20431"/>
    <w:rsid w:val="00F21FF5"/>
    <w:rsid w:val="00F2302A"/>
    <w:rsid w:val="00F239A4"/>
    <w:rsid w:val="00F24941"/>
    <w:rsid w:val="00F25BE9"/>
    <w:rsid w:val="00F266DC"/>
    <w:rsid w:val="00F314B4"/>
    <w:rsid w:val="00F31985"/>
    <w:rsid w:val="00F32D4A"/>
    <w:rsid w:val="00F33E2E"/>
    <w:rsid w:val="00F344DE"/>
    <w:rsid w:val="00F40619"/>
    <w:rsid w:val="00F41632"/>
    <w:rsid w:val="00F42916"/>
    <w:rsid w:val="00F50B0B"/>
    <w:rsid w:val="00F526D0"/>
    <w:rsid w:val="00F527C8"/>
    <w:rsid w:val="00F537AD"/>
    <w:rsid w:val="00F56242"/>
    <w:rsid w:val="00F56607"/>
    <w:rsid w:val="00F62D85"/>
    <w:rsid w:val="00F6474D"/>
    <w:rsid w:val="00F703D8"/>
    <w:rsid w:val="00F704EB"/>
    <w:rsid w:val="00F74C5C"/>
    <w:rsid w:val="00F814AF"/>
    <w:rsid w:val="00F8233F"/>
    <w:rsid w:val="00F833A9"/>
    <w:rsid w:val="00F84657"/>
    <w:rsid w:val="00F8510C"/>
    <w:rsid w:val="00F9053A"/>
    <w:rsid w:val="00F921B2"/>
    <w:rsid w:val="00F928F7"/>
    <w:rsid w:val="00F93E09"/>
    <w:rsid w:val="00F97693"/>
    <w:rsid w:val="00FA1F94"/>
    <w:rsid w:val="00FA20A5"/>
    <w:rsid w:val="00FA3E1C"/>
    <w:rsid w:val="00FA4083"/>
    <w:rsid w:val="00FA4B63"/>
    <w:rsid w:val="00FA4C33"/>
    <w:rsid w:val="00FA6CD5"/>
    <w:rsid w:val="00FB07E1"/>
    <w:rsid w:val="00FC060B"/>
    <w:rsid w:val="00FC3139"/>
    <w:rsid w:val="00FC6381"/>
    <w:rsid w:val="00FD101E"/>
    <w:rsid w:val="00FD498E"/>
    <w:rsid w:val="00FD617C"/>
    <w:rsid w:val="00FE30DC"/>
    <w:rsid w:val="00FE40E1"/>
    <w:rsid w:val="00FE7B10"/>
    <w:rsid w:val="00FF37B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33B7A1"/>
  <w15:docId w15:val="{2172861B-75B3-4837-97EE-A6B79229E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089D"/>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8E08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next w:val="Normal"/>
    <w:link w:val="Ttulo3Car"/>
    <w:uiPriority w:val="99"/>
    <w:unhideWhenUsed/>
    <w:qFormat/>
    <w:rsid w:val="008E089D"/>
    <w:pPr>
      <w:keepNext/>
      <w:keepLines/>
      <w:spacing w:before="200"/>
      <w:outlineLvl w:val="2"/>
    </w:pPr>
    <w:rPr>
      <w:rFonts w:asciiTheme="majorHAnsi" w:eastAsiaTheme="majorEastAsia" w:hAnsiTheme="majorHAnsi" w:cstheme="majorBidi"/>
      <w:b/>
      <w:bCs/>
      <w:color w:val="4F81BD" w:themeColor="accent1"/>
    </w:rPr>
  </w:style>
  <w:style w:type="paragraph" w:styleId="Ttulo8">
    <w:name w:val="heading 8"/>
    <w:basedOn w:val="Normal"/>
    <w:next w:val="Normal"/>
    <w:link w:val="Ttulo8Car"/>
    <w:qFormat/>
    <w:rsid w:val="008E089D"/>
    <w:pPr>
      <w:overflowPunct w:val="0"/>
      <w:autoSpaceDE w:val="0"/>
      <w:autoSpaceDN w:val="0"/>
      <w:adjustRightInd w:val="0"/>
      <w:spacing w:before="240" w:after="60"/>
      <w:textAlignment w:val="baseline"/>
      <w:outlineLvl w:val="7"/>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089D"/>
    <w:rPr>
      <w:rFonts w:asciiTheme="majorHAnsi" w:eastAsiaTheme="majorEastAsia" w:hAnsiTheme="majorHAnsi" w:cstheme="majorBidi"/>
      <w:b/>
      <w:bCs/>
      <w:color w:val="365F91" w:themeColor="accent1" w:themeShade="BF"/>
      <w:sz w:val="28"/>
      <w:szCs w:val="28"/>
      <w:lang w:eastAsia="es-ES"/>
    </w:rPr>
  </w:style>
  <w:style w:type="character" w:customStyle="1" w:styleId="Ttulo3Car">
    <w:name w:val="Título 3 Car"/>
    <w:basedOn w:val="Fuentedeprrafopredeter"/>
    <w:link w:val="Ttulo3"/>
    <w:uiPriority w:val="99"/>
    <w:rsid w:val="008E089D"/>
    <w:rPr>
      <w:rFonts w:asciiTheme="majorHAnsi" w:eastAsiaTheme="majorEastAsia" w:hAnsiTheme="majorHAnsi" w:cstheme="majorBidi"/>
      <w:b/>
      <w:bCs/>
      <w:color w:val="4F81BD" w:themeColor="accent1"/>
      <w:sz w:val="24"/>
      <w:szCs w:val="24"/>
      <w:lang w:eastAsia="es-ES"/>
    </w:rPr>
  </w:style>
  <w:style w:type="character" w:customStyle="1" w:styleId="Ttulo8Car">
    <w:name w:val="Título 8 Car"/>
    <w:basedOn w:val="Fuentedeprrafopredeter"/>
    <w:link w:val="Ttulo8"/>
    <w:rsid w:val="008E089D"/>
    <w:rPr>
      <w:rFonts w:ascii="Times New Roman" w:eastAsia="Times New Roman" w:hAnsi="Times New Roman" w:cs="Times New Roman"/>
      <w:i/>
      <w:iCs/>
      <w:sz w:val="24"/>
      <w:szCs w:val="24"/>
      <w:lang w:eastAsia="es-ES"/>
    </w:rPr>
  </w:style>
  <w:style w:type="paragraph" w:styleId="Encabezado">
    <w:name w:val="header"/>
    <w:basedOn w:val="Normal"/>
    <w:link w:val="EncabezadoCar"/>
    <w:uiPriority w:val="99"/>
    <w:rsid w:val="008E089D"/>
    <w:pPr>
      <w:tabs>
        <w:tab w:val="center" w:pos="4252"/>
        <w:tab w:val="right" w:pos="8504"/>
      </w:tabs>
    </w:pPr>
  </w:style>
  <w:style w:type="character" w:customStyle="1" w:styleId="EncabezadoCar">
    <w:name w:val="Encabezado Car"/>
    <w:basedOn w:val="Fuentedeprrafopredeter"/>
    <w:link w:val="Encabezado"/>
    <w:uiPriority w:val="99"/>
    <w:rsid w:val="008E089D"/>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8E089D"/>
    <w:pPr>
      <w:tabs>
        <w:tab w:val="center" w:pos="4252"/>
        <w:tab w:val="right" w:pos="8504"/>
      </w:tabs>
    </w:pPr>
  </w:style>
  <w:style w:type="character" w:customStyle="1" w:styleId="PiedepginaCar">
    <w:name w:val="Pie de página Car"/>
    <w:basedOn w:val="Fuentedeprrafopredeter"/>
    <w:link w:val="Piedepgina"/>
    <w:uiPriority w:val="99"/>
    <w:rsid w:val="008E089D"/>
    <w:rPr>
      <w:rFonts w:ascii="Times New Roman" w:eastAsia="Times New Roman" w:hAnsi="Times New Roman" w:cs="Times New Roman"/>
      <w:sz w:val="24"/>
      <w:szCs w:val="24"/>
      <w:lang w:eastAsia="es-ES"/>
    </w:rPr>
  </w:style>
  <w:style w:type="table" w:styleId="Tablaconcuadrcula">
    <w:name w:val="Table Grid"/>
    <w:basedOn w:val="Tablanormal"/>
    <w:uiPriority w:val="39"/>
    <w:rsid w:val="008E089D"/>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1,TIT 2 IND,Texto,List Paragraph1,Lista vistosa - Énfasis 11,Capítulo,Bullet List,FooterText,numbered,Paragraphe de liste1,lp1,Párrafo de lista ANEXO"/>
    <w:basedOn w:val="Normal"/>
    <w:link w:val="PrrafodelistaCar"/>
    <w:uiPriority w:val="1"/>
    <w:qFormat/>
    <w:rsid w:val="008E089D"/>
    <w:pPr>
      <w:ind w:left="720"/>
      <w:contextualSpacing/>
    </w:pPr>
  </w:style>
  <w:style w:type="paragraph" w:styleId="Ttulo">
    <w:name w:val="Title"/>
    <w:basedOn w:val="Normal"/>
    <w:next w:val="Normal"/>
    <w:link w:val="TtuloCar"/>
    <w:uiPriority w:val="10"/>
    <w:qFormat/>
    <w:rsid w:val="008E089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8E089D"/>
    <w:rPr>
      <w:rFonts w:asciiTheme="majorHAnsi" w:eastAsiaTheme="majorEastAsia" w:hAnsiTheme="majorHAnsi" w:cstheme="majorBidi"/>
      <w:color w:val="17365D" w:themeColor="text2" w:themeShade="BF"/>
      <w:spacing w:val="5"/>
      <w:kern w:val="28"/>
      <w:sz w:val="52"/>
      <w:szCs w:val="52"/>
      <w:lang w:eastAsia="es-ES"/>
    </w:rPr>
  </w:style>
  <w:style w:type="character" w:styleId="Hipervnculo">
    <w:name w:val="Hyperlink"/>
    <w:rsid w:val="008E089D"/>
    <w:rPr>
      <w:color w:val="0000FF"/>
      <w:u w:val="single"/>
    </w:rPr>
  </w:style>
  <w:style w:type="paragraph" w:styleId="Encabezadodemensaje">
    <w:name w:val="Message Header"/>
    <w:basedOn w:val="Normal"/>
    <w:link w:val="EncabezadodemensajeCar"/>
    <w:uiPriority w:val="99"/>
    <w:unhideWhenUsed/>
    <w:rsid w:val="008E089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lang w:eastAsia="en-US"/>
    </w:rPr>
  </w:style>
  <w:style w:type="character" w:customStyle="1" w:styleId="EncabezadodemensajeCar">
    <w:name w:val="Encabezado de mensaje Car"/>
    <w:basedOn w:val="Fuentedeprrafopredeter"/>
    <w:link w:val="Encabezadodemensaje"/>
    <w:uiPriority w:val="99"/>
    <w:rsid w:val="008E089D"/>
    <w:rPr>
      <w:rFonts w:asciiTheme="majorHAnsi" w:eastAsiaTheme="majorEastAsia" w:hAnsiTheme="majorHAnsi" w:cstheme="majorBidi"/>
      <w:sz w:val="24"/>
      <w:szCs w:val="24"/>
      <w:shd w:val="pct20" w:color="auto" w:fill="auto"/>
    </w:rPr>
  </w:style>
  <w:style w:type="paragraph" w:styleId="Sinespaciado">
    <w:name w:val="No Spacing"/>
    <w:link w:val="SinespaciadoCar"/>
    <w:uiPriority w:val="1"/>
    <w:qFormat/>
    <w:rsid w:val="00553118"/>
    <w:pPr>
      <w:spacing w:after="0"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576495"/>
    <w:rPr>
      <w:rFonts w:ascii="Tahoma" w:hAnsi="Tahoma" w:cs="Tahoma"/>
      <w:sz w:val="16"/>
      <w:szCs w:val="16"/>
    </w:rPr>
  </w:style>
  <w:style w:type="character" w:customStyle="1" w:styleId="TextodegloboCar">
    <w:name w:val="Texto de globo Car"/>
    <w:basedOn w:val="Fuentedeprrafopredeter"/>
    <w:link w:val="Textodeglobo"/>
    <w:uiPriority w:val="99"/>
    <w:semiHidden/>
    <w:rsid w:val="00576495"/>
    <w:rPr>
      <w:rFonts w:ascii="Tahoma" w:eastAsia="Times New Roman" w:hAnsi="Tahoma" w:cs="Tahoma"/>
      <w:sz w:val="16"/>
      <w:szCs w:val="16"/>
      <w:lang w:eastAsia="es-ES"/>
    </w:rPr>
  </w:style>
  <w:style w:type="paragraph" w:customStyle="1" w:styleId="Textoindependiente21">
    <w:name w:val="Texto independiente 21"/>
    <w:basedOn w:val="Normal"/>
    <w:rsid w:val="00520384"/>
    <w:pPr>
      <w:overflowPunct w:val="0"/>
      <w:autoSpaceDE w:val="0"/>
      <w:autoSpaceDN w:val="0"/>
      <w:adjustRightInd w:val="0"/>
      <w:jc w:val="both"/>
      <w:textAlignment w:val="baseline"/>
    </w:pPr>
    <w:rPr>
      <w:szCs w:val="20"/>
    </w:rPr>
  </w:style>
  <w:style w:type="character" w:customStyle="1" w:styleId="SinespaciadoCar">
    <w:name w:val="Sin espaciado Car"/>
    <w:basedOn w:val="Fuentedeprrafopredeter"/>
    <w:link w:val="Sinespaciado"/>
    <w:uiPriority w:val="1"/>
    <w:qFormat/>
    <w:locked/>
    <w:rsid w:val="003D0617"/>
    <w:rPr>
      <w:rFonts w:ascii="Times New Roman" w:eastAsia="Times New Roman" w:hAnsi="Times New Roman" w:cs="Times New Roman"/>
      <w:sz w:val="24"/>
      <w:szCs w:val="24"/>
      <w:lang w:eastAsia="es-ES"/>
    </w:rPr>
  </w:style>
  <w:style w:type="character" w:styleId="Hipervnculovisitado">
    <w:name w:val="FollowedHyperlink"/>
    <w:basedOn w:val="Fuentedeprrafopredeter"/>
    <w:uiPriority w:val="99"/>
    <w:semiHidden/>
    <w:unhideWhenUsed/>
    <w:rsid w:val="00ED429A"/>
    <w:rPr>
      <w:color w:val="800080" w:themeColor="followedHyperlink"/>
      <w:u w:val="single"/>
    </w:rPr>
  </w:style>
  <w:style w:type="character" w:customStyle="1" w:styleId="PrrafodelistaCar">
    <w:name w:val="Párrafo de lista Car"/>
    <w:aliases w:val="Titulo 1 Car,TIT 2 IND Car,Texto Car,List Paragraph1 Car,Lista vistosa - Énfasis 11 Car,Capítulo Car,Bullet List Car,FooterText Car,numbered Car,Paragraphe de liste1 Car,lp1 Car,Párrafo de lista ANEXO Car"/>
    <w:link w:val="Prrafodelista"/>
    <w:uiPriority w:val="34"/>
    <w:locked/>
    <w:rsid w:val="001A3D67"/>
    <w:rPr>
      <w:rFonts w:ascii="Times New Roman" w:eastAsia="Times New Roman" w:hAnsi="Times New Roman" w:cs="Times New Roman"/>
      <w:sz w:val="24"/>
      <w:szCs w:val="24"/>
      <w:lang w:eastAsia="es-ES"/>
    </w:rPr>
  </w:style>
  <w:style w:type="character" w:customStyle="1" w:styleId="nrmar">
    <w:name w:val="nrmar"/>
    <w:rsid w:val="005D4C57"/>
  </w:style>
  <w:style w:type="character" w:customStyle="1" w:styleId="hit">
    <w:name w:val="hit"/>
    <w:basedOn w:val="Fuentedeprrafopredeter"/>
    <w:rsid w:val="005D4C57"/>
  </w:style>
  <w:style w:type="numbering" w:customStyle="1" w:styleId="Sinlista1">
    <w:name w:val="Sin lista1"/>
    <w:next w:val="Sinlista"/>
    <w:uiPriority w:val="99"/>
    <w:semiHidden/>
    <w:unhideWhenUsed/>
    <w:rsid w:val="009B3DFB"/>
  </w:style>
  <w:style w:type="paragraph" w:customStyle="1" w:styleId="Prrafodelista1">
    <w:name w:val="Párrafo de lista1"/>
    <w:basedOn w:val="Normal"/>
    <w:rsid w:val="009B3DFB"/>
    <w:pPr>
      <w:suppressAutoHyphens/>
      <w:spacing w:after="200" w:line="276" w:lineRule="auto"/>
      <w:ind w:left="720"/>
    </w:pPr>
    <w:rPr>
      <w:rFonts w:ascii="Calibri" w:hAnsi="Calibri" w:cs="Calibri"/>
      <w:sz w:val="22"/>
      <w:szCs w:val="22"/>
      <w:lang w:val="es-EC" w:eastAsia="ar-SA"/>
    </w:rPr>
  </w:style>
  <w:style w:type="paragraph" w:styleId="Listaconvietas2">
    <w:name w:val="List Bullet 2"/>
    <w:basedOn w:val="Normal"/>
    <w:uiPriority w:val="99"/>
    <w:unhideWhenUsed/>
    <w:rsid w:val="009B3DFB"/>
    <w:pPr>
      <w:numPr>
        <w:numId w:val="5"/>
      </w:numPr>
      <w:spacing w:after="200" w:line="276" w:lineRule="auto"/>
      <w:contextualSpacing/>
    </w:pPr>
    <w:rPr>
      <w:rFonts w:ascii="Calibri" w:eastAsia="Calibri" w:hAnsi="Calibri"/>
      <w:sz w:val="22"/>
      <w:szCs w:val="22"/>
      <w:lang w:eastAsia="en-US"/>
    </w:rPr>
  </w:style>
  <w:style w:type="paragraph" w:styleId="Sangradetextonormal">
    <w:name w:val="Body Text Indent"/>
    <w:basedOn w:val="Normal"/>
    <w:link w:val="SangradetextonormalCar"/>
    <w:uiPriority w:val="99"/>
    <w:semiHidden/>
    <w:unhideWhenUsed/>
    <w:rsid w:val="009B3DFB"/>
    <w:pPr>
      <w:spacing w:after="120"/>
      <w:ind w:left="283"/>
    </w:pPr>
  </w:style>
  <w:style w:type="character" w:customStyle="1" w:styleId="SangradetextonormalCar">
    <w:name w:val="Sangría de texto normal Car"/>
    <w:basedOn w:val="Fuentedeprrafopredeter"/>
    <w:link w:val="Sangradetextonormal"/>
    <w:uiPriority w:val="99"/>
    <w:semiHidden/>
    <w:rsid w:val="009B3DFB"/>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unhideWhenUsed/>
    <w:rsid w:val="009B3DFB"/>
    <w:pPr>
      <w:spacing w:after="200" w:line="276" w:lineRule="auto"/>
      <w:ind w:left="360" w:firstLine="360"/>
    </w:pPr>
    <w:rPr>
      <w:rFonts w:ascii="Calibri" w:eastAsia="Calibri" w:hAnsi="Calibri"/>
      <w:sz w:val="22"/>
      <w:szCs w:val="22"/>
      <w:lang w:eastAsia="en-US"/>
    </w:rPr>
  </w:style>
  <w:style w:type="character" w:customStyle="1" w:styleId="Textoindependienteprimerasangra2Car">
    <w:name w:val="Texto independiente primera sangría 2 Car"/>
    <w:basedOn w:val="SangradetextonormalCar"/>
    <w:link w:val="Textoindependienteprimerasangra2"/>
    <w:uiPriority w:val="99"/>
    <w:rsid w:val="009B3DFB"/>
    <w:rPr>
      <w:rFonts w:ascii="Calibri" w:eastAsia="Calibri" w:hAnsi="Calibri" w:cs="Times New Roman"/>
      <w:sz w:val="24"/>
      <w:szCs w:val="24"/>
      <w:lang w:eastAsia="es-ES"/>
    </w:rPr>
  </w:style>
  <w:style w:type="paragraph" w:styleId="Saludo">
    <w:name w:val="Salutation"/>
    <w:basedOn w:val="Normal"/>
    <w:next w:val="Normal"/>
    <w:link w:val="SaludoCar"/>
    <w:rsid w:val="009B3DFB"/>
  </w:style>
  <w:style w:type="character" w:customStyle="1" w:styleId="SaludoCar">
    <w:name w:val="Saludo Car"/>
    <w:basedOn w:val="Fuentedeprrafopredeter"/>
    <w:link w:val="Saludo"/>
    <w:rsid w:val="009B3DFB"/>
    <w:rPr>
      <w:rFonts w:ascii="Times New Roman" w:eastAsia="Times New Roman" w:hAnsi="Times New Roman" w:cs="Times New Roman"/>
      <w:sz w:val="24"/>
      <w:szCs w:val="24"/>
      <w:lang w:eastAsia="es-ES"/>
    </w:rPr>
  </w:style>
  <w:style w:type="table" w:customStyle="1" w:styleId="Tablaconcuadrcula1">
    <w:name w:val="Tabla con cuadrícula1"/>
    <w:basedOn w:val="Tablanormal"/>
    <w:next w:val="Tablaconcuadrcula"/>
    <w:uiPriority w:val="59"/>
    <w:rsid w:val="009B3D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
    <w:uiPriority w:val="99"/>
    <w:unhideWhenUsed/>
    <w:rsid w:val="009B3DFB"/>
    <w:pPr>
      <w:ind w:left="283" w:hanging="283"/>
      <w:contextualSpacing/>
    </w:pPr>
  </w:style>
  <w:style w:type="paragraph" w:styleId="Lista2">
    <w:name w:val="List 2"/>
    <w:basedOn w:val="Normal"/>
    <w:uiPriority w:val="99"/>
    <w:unhideWhenUsed/>
    <w:rsid w:val="009B3DFB"/>
    <w:pPr>
      <w:ind w:left="566" w:hanging="283"/>
      <w:contextualSpacing/>
    </w:pPr>
  </w:style>
  <w:style w:type="paragraph" w:styleId="Lista3">
    <w:name w:val="List 3"/>
    <w:basedOn w:val="Normal"/>
    <w:uiPriority w:val="99"/>
    <w:unhideWhenUsed/>
    <w:rsid w:val="009B3DFB"/>
    <w:pPr>
      <w:ind w:left="849" w:hanging="283"/>
      <w:contextualSpacing/>
    </w:pPr>
  </w:style>
  <w:style w:type="paragraph" w:styleId="Cierre">
    <w:name w:val="Closing"/>
    <w:basedOn w:val="Normal"/>
    <w:link w:val="CierreCar"/>
    <w:uiPriority w:val="99"/>
    <w:unhideWhenUsed/>
    <w:rsid w:val="009B3DFB"/>
    <w:pPr>
      <w:ind w:left="4252"/>
    </w:pPr>
  </w:style>
  <w:style w:type="character" w:customStyle="1" w:styleId="CierreCar">
    <w:name w:val="Cierre Car"/>
    <w:basedOn w:val="Fuentedeprrafopredeter"/>
    <w:link w:val="Cierre"/>
    <w:uiPriority w:val="99"/>
    <w:rsid w:val="009B3DFB"/>
    <w:rPr>
      <w:rFonts w:ascii="Times New Roman" w:eastAsia="Times New Roman" w:hAnsi="Times New Roman" w:cs="Times New Roman"/>
      <w:sz w:val="24"/>
      <w:szCs w:val="24"/>
      <w:lang w:eastAsia="es-ES"/>
    </w:rPr>
  </w:style>
  <w:style w:type="paragraph" w:styleId="Continuarlista">
    <w:name w:val="List Continue"/>
    <w:basedOn w:val="Normal"/>
    <w:uiPriority w:val="99"/>
    <w:unhideWhenUsed/>
    <w:rsid w:val="009B3DFB"/>
    <w:pPr>
      <w:spacing w:after="120"/>
      <w:ind w:left="283"/>
      <w:contextualSpacing/>
    </w:pPr>
  </w:style>
  <w:style w:type="paragraph" w:styleId="Descripcin">
    <w:name w:val="caption"/>
    <w:basedOn w:val="Normal"/>
    <w:next w:val="Normal"/>
    <w:uiPriority w:val="35"/>
    <w:unhideWhenUsed/>
    <w:qFormat/>
    <w:rsid w:val="009B3DFB"/>
    <w:pPr>
      <w:spacing w:after="200"/>
    </w:pPr>
    <w:rPr>
      <w:b/>
      <w:bCs/>
      <w:color w:val="4F81BD" w:themeColor="accent1"/>
      <w:sz w:val="18"/>
      <w:szCs w:val="18"/>
    </w:rPr>
  </w:style>
  <w:style w:type="paragraph" w:styleId="Firma">
    <w:name w:val="Signature"/>
    <w:basedOn w:val="Normal"/>
    <w:link w:val="FirmaCar"/>
    <w:uiPriority w:val="99"/>
    <w:unhideWhenUsed/>
    <w:rsid w:val="009B3DFB"/>
    <w:pPr>
      <w:ind w:left="4252"/>
    </w:pPr>
  </w:style>
  <w:style w:type="character" w:customStyle="1" w:styleId="FirmaCar">
    <w:name w:val="Firma Car"/>
    <w:basedOn w:val="Fuentedeprrafopredeter"/>
    <w:link w:val="Firma"/>
    <w:uiPriority w:val="99"/>
    <w:rsid w:val="009B3DFB"/>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unhideWhenUsed/>
    <w:rsid w:val="009B3DFB"/>
    <w:pPr>
      <w:spacing w:after="120"/>
    </w:pPr>
  </w:style>
  <w:style w:type="character" w:customStyle="1" w:styleId="TextoindependienteCar">
    <w:name w:val="Texto independiente Car"/>
    <w:basedOn w:val="Fuentedeprrafopredeter"/>
    <w:link w:val="Textoindependiente"/>
    <w:uiPriority w:val="99"/>
    <w:rsid w:val="009B3DFB"/>
    <w:rPr>
      <w:rFonts w:ascii="Times New Roman" w:eastAsia="Times New Roman" w:hAnsi="Times New Roman" w:cs="Times New Roman"/>
      <w:sz w:val="24"/>
      <w:szCs w:val="24"/>
      <w:lang w:eastAsia="es-ES"/>
    </w:rPr>
  </w:style>
  <w:style w:type="character" w:customStyle="1" w:styleId="markedcontent">
    <w:name w:val="markedcontent"/>
    <w:basedOn w:val="Fuentedeprrafopredeter"/>
    <w:rsid w:val="00600096"/>
  </w:style>
  <w:style w:type="paragraph" w:customStyle="1" w:styleId="Default">
    <w:name w:val="Default"/>
    <w:rsid w:val="001D024D"/>
    <w:pPr>
      <w:autoSpaceDE w:val="0"/>
      <w:autoSpaceDN w:val="0"/>
      <w:adjustRightInd w:val="0"/>
      <w:spacing w:after="0" w:line="240" w:lineRule="auto"/>
    </w:pPr>
    <w:rPr>
      <w:rFonts w:ascii="Times New Roman" w:hAnsi="Times New Roman" w:cs="Times New Roman"/>
      <w:color w:val="000000"/>
      <w:sz w:val="24"/>
      <w:szCs w:val="24"/>
      <w:lang w:val="es-EC"/>
    </w:rPr>
  </w:style>
  <w:style w:type="character" w:customStyle="1" w:styleId="FontStyle27">
    <w:name w:val="Font Style27"/>
    <w:basedOn w:val="Fuentedeprrafopredeter"/>
    <w:uiPriority w:val="99"/>
    <w:qFormat/>
    <w:rsid w:val="00A21509"/>
    <w:rPr>
      <w:rFonts w:ascii="Arial" w:hAnsi="Arial" w:cs="Arial"/>
      <w:spacing w:val="-10"/>
      <w:sz w:val="22"/>
      <w:szCs w:val="22"/>
    </w:rPr>
  </w:style>
  <w:style w:type="character" w:customStyle="1" w:styleId="fontstyle01">
    <w:name w:val="fontstyle01"/>
    <w:basedOn w:val="Fuentedeprrafopredeter"/>
    <w:rsid w:val="00E94311"/>
    <w:rPr>
      <w:rFonts w:ascii="Times-Roman" w:hAnsi="Times-Roman" w:hint="default"/>
      <w:b w:val="0"/>
      <w:bCs w:val="0"/>
      <w:i w:val="0"/>
      <w:iCs w:val="0"/>
      <w:color w:val="000000"/>
      <w:sz w:val="22"/>
      <w:szCs w:val="22"/>
    </w:rPr>
  </w:style>
  <w:style w:type="character" w:customStyle="1" w:styleId="FontStyle33">
    <w:name w:val="Font Style33"/>
    <w:basedOn w:val="Fuentedeprrafopredeter"/>
    <w:uiPriority w:val="99"/>
    <w:rsid w:val="00E1760F"/>
    <w:rPr>
      <w:rFonts w:ascii="Arial" w:hAnsi="Arial" w:cs="Arial"/>
      <w:b/>
      <w:bCs/>
      <w:spacing w:val="-10"/>
      <w:sz w:val="22"/>
      <w:szCs w:val="22"/>
    </w:rPr>
  </w:style>
  <w:style w:type="character" w:styleId="Mencinsinresolver">
    <w:name w:val="Unresolved Mention"/>
    <w:basedOn w:val="Fuentedeprrafopredeter"/>
    <w:uiPriority w:val="99"/>
    <w:semiHidden/>
    <w:unhideWhenUsed/>
    <w:rsid w:val="00B53A1A"/>
    <w:rPr>
      <w:color w:val="605E5C"/>
      <w:shd w:val="clear" w:color="auto" w:fill="E1DFDD"/>
    </w:rPr>
  </w:style>
  <w:style w:type="character" w:styleId="Textoennegrita">
    <w:name w:val="Strong"/>
    <w:basedOn w:val="Fuentedeprrafopredeter"/>
    <w:uiPriority w:val="22"/>
    <w:qFormat/>
    <w:rsid w:val="00F74C5C"/>
    <w:rPr>
      <w:b/>
      <w:bCs/>
    </w:rPr>
  </w:style>
  <w:style w:type="character" w:customStyle="1" w:styleId="font">
    <w:name w:val="font"/>
    <w:basedOn w:val="Fuentedeprrafopredeter"/>
    <w:rsid w:val="00CF7D75"/>
    <w:rPr>
      <w:rFonts w:ascii="Calibri" w:eastAsia="Calibri" w:hAnsi="Calibri" w:cs="Calibri"/>
      <w:sz w:val="24"/>
      <w:szCs w:val="24"/>
    </w:rPr>
  </w:style>
  <w:style w:type="character" w:customStyle="1" w:styleId="b">
    <w:name w:val="b"/>
    <w:basedOn w:val="Fuentedeprrafopredeter"/>
    <w:rsid w:val="00CF7D75"/>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437763">
      <w:bodyDiv w:val="1"/>
      <w:marLeft w:val="0"/>
      <w:marRight w:val="0"/>
      <w:marTop w:val="0"/>
      <w:marBottom w:val="0"/>
      <w:divBdr>
        <w:top w:val="none" w:sz="0" w:space="0" w:color="auto"/>
        <w:left w:val="none" w:sz="0" w:space="0" w:color="auto"/>
        <w:bottom w:val="none" w:sz="0" w:space="0" w:color="auto"/>
        <w:right w:val="none" w:sz="0" w:space="0" w:color="auto"/>
      </w:divBdr>
      <w:divsChild>
        <w:div w:id="88504929">
          <w:marLeft w:val="0"/>
          <w:marRight w:val="0"/>
          <w:marTop w:val="15"/>
          <w:marBottom w:val="0"/>
          <w:divBdr>
            <w:top w:val="single" w:sz="48" w:space="0" w:color="auto"/>
            <w:left w:val="single" w:sz="48" w:space="0" w:color="auto"/>
            <w:bottom w:val="single" w:sz="48" w:space="0" w:color="auto"/>
            <w:right w:val="single" w:sz="48" w:space="0" w:color="auto"/>
          </w:divBdr>
          <w:divsChild>
            <w:div w:id="65229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211472">
      <w:bodyDiv w:val="1"/>
      <w:marLeft w:val="0"/>
      <w:marRight w:val="0"/>
      <w:marTop w:val="0"/>
      <w:marBottom w:val="0"/>
      <w:divBdr>
        <w:top w:val="none" w:sz="0" w:space="0" w:color="auto"/>
        <w:left w:val="none" w:sz="0" w:space="0" w:color="auto"/>
        <w:bottom w:val="none" w:sz="0" w:space="0" w:color="auto"/>
        <w:right w:val="none" w:sz="0" w:space="0" w:color="auto"/>
      </w:divBdr>
    </w:div>
    <w:div w:id="545531015">
      <w:bodyDiv w:val="1"/>
      <w:marLeft w:val="0"/>
      <w:marRight w:val="0"/>
      <w:marTop w:val="0"/>
      <w:marBottom w:val="0"/>
      <w:divBdr>
        <w:top w:val="none" w:sz="0" w:space="0" w:color="auto"/>
        <w:left w:val="none" w:sz="0" w:space="0" w:color="auto"/>
        <w:bottom w:val="none" w:sz="0" w:space="0" w:color="auto"/>
        <w:right w:val="none" w:sz="0" w:space="0" w:color="auto"/>
      </w:divBdr>
      <w:divsChild>
        <w:div w:id="430862444">
          <w:marLeft w:val="0"/>
          <w:marRight w:val="0"/>
          <w:marTop w:val="0"/>
          <w:marBottom w:val="0"/>
          <w:divBdr>
            <w:top w:val="none" w:sz="0" w:space="0" w:color="auto"/>
            <w:left w:val="none" w:sz="0" w:space="0" w:color="auto"/>
            <w:bottom w:val="none" w:sz="0" w:space="0" w:color="auto"/>
            <w:right w:val="none" w:sz="0" w:space="0" w:color="auto"/>
          </w:divBdr>
        </w:div>
      </w:divsChild>
    </w:div>
    <w:div w:id="614558047">
      <w:bodyDiv w:val="1"/>
      <w:marLeft w:val="0"/>
      <w:marRight w:val="0"/>
      <w:marTop w:val="0"/>
      <w:marBottom w:val="0"/>
      <w:divBdr>
        <w:top w:val="none" w:sz="0" w:space="0" w:color="auto"/>
        <w:left w:val="none" w:sz="0" w:space="0" w:color="auto"/>
        <w:bottom w:val="none" w:sz="0" w:space="0" w:color="auto"/>
        <w:right w:val="none" w:sz="0" w:space="0" w:color="auto"/>
      </w:divBdr>
    </w:div>
    <w:div w:id="744761136">
      <w:bodyDiv w:val="1"/>
      <w:marLeft w:val="0"/>
      <w:marRight w:val="0"/>
      <w:marTop w:val="0"/>
      <w:marBottom w:val="0"/>
      <w:divBdr>
        <w:top w:val="none" w:sz="0" w:space="0" w:color="auto"/>
        <w:left w:val="none" w:sz="0" w:space="0" w:color="auto"/>
        <w:bottom w:val="none" w:sz="0" w:space="0" w:color="auto"/>
        <w:right w:val="none" w:sz="0" w:space="0" w:color="auto"/>
      </w:divBdr>
    </w:div>
    <w:div w:id="752554252">
      <w:bodyDiv w:val="1"/>
      <w:marLeft w:val="0"/>
      <w:marRight w:val="0"/>
      <w:marTop w:val="0"/>
      <w:marBottom w:val="0"/>
      <w:divBdr>
        <w:top w:val="none" w:sz="0" w:space="0" w:color="auto"/>
        <w:left w:val="none" w:sz="0" w:space="0" w:color="auto"/>
        <w:bottom w:val="none" w:sz="0" w:space="0" w:color="auto"/>
        <w:right w:val="none" w:sz="0" w:space="0" w:color="auto"/>
      </w:divBdr>
      <w:divsChild>
        <w:div w:id="834493176">
          <w:marLeft w:val="0"/>
          <w:marRight w:val="0"/>
          <w:marTop w:val="0"/>
          <w:marBottom w:val="0"/>
          <w:divBdr>
            <w:top w:val="none" w:sz="0" w:space="0" w:color="auto"/>
            <w:left w:val="none" w:sz="0" w:space="0" w:color="auto"/>
            <w:bottom w:val="none" w:sz="0" w:space="0" w:color="auto"/>
            <w:right w:val="none" w:sz="0" w:space="0" w:color="auto"/>
          </w:divBdr>
          <w:divsChild>
            <w:div w:id="1618290008">
              <w:marLeft w:val="0"/>
              <w:marRight w:val="0"/>
              <w:marTop w:val="0"/>
              <w:marBottom w:val="0"/>
              <w:divBdr>
                <w:top w:val="none" w:sz="0" w:space="0" w:color="auto"/>
                <w:left w:val="none" w:sz="0" w:space="0" w:color="auto"/>
                <w:bottom w:val="none" w:sz="0" w:space="0" w:color="auto"/>
                <w:right w:val="none" w:sz="0" w:space="0" w:color="auto"/>
              </w:divBdr>
              <w:divsChild>
                <w:div w:id="1621761045">
                  <w:marLeft w:val="0"/>
                  <w:marRight w:val="0"/>
                  <w:marTop w:val="0"/>
                  <w:marBottom w:val="0"/>
                  <w:divBdr>
                    <w:top w:val="none" w:sz="0" w:space="0" w:color="auto"/>
                    <w:left w:val="none" w:sz="0" w:space="0" w:color="auto"/>
                    <w:bottom w:val="none" w:sz="0" w:space="0" w:color="auto"/>
                    <w:right w:val="none" w:sz="0" w:space="0" w:color="auto"/>
                  </w:divBdr>
                  <w:divsChild>
                    <w:div w:id="580800313">
                      <w:marLeft w:val="0"/>
                      <w:marRight w:val="0"/>
                      <w:marTop w:val="0"/>
                      <w:marBottom w:val="0"/>
                      <w:divBdr>
                        <w:top w:val="none" w:sz="0" w:space="0" w:color="auto"/>
                        <w:left w:val="none" w:sz="0" w:space="0" w:color="auto"/>
                        <w:bottom w:val="none" w:sz="0" w:space="0" w:color="auto"/>
                        <w:right w:val="none" w:sz="0" w:space="0" w:color="auto"/>
                      </w:divBdr>
                      <w:divsChild>
                        <w:div w:id="2092962379">
                          <w:marLeft w:val="0"/>
                          <w:marRight w:val="0"/>
                          <w:marTop w:val="0"/>
                          <w:marBottom w:val="0"/>
                          <w:divBdr>
                            <w:top w:val="none" w:sz="0" w:space="0" w:color="auto"/>
                            <w:left w:val="none" w:sz="0" w:space="0" w:color="auto"/>
                            <w:bottom w:val="none" w:sz="0" w:space="0" w:color="auto"/>
                            <w:right w:val="none" w:sz="0" w:space="0" w:color="auto"/>
                          </w:divBdr>
                          <w:divsChild>
                            <w:div w:id="676689207">
                              <w:marLeft w:val="0"/>
                              <w:marRight w:val="0"/>
                              <w:marTop w:val="0"/>
                              <w:marBottom w:val="0"/>
                              <w:divBdr>
                                <w:top w:val="none" w:sz="0" w:space="0" w:color="auto"/>
                                <w:left w:val="none" w:sz="0" w:space="0" w:color="auto"/>
                                <w:bottom w:val="none" w:sz="0" w:space="0" w:color="auto"/>
                                <w:right w:val="none" w:sz="0" w:space="0" w:color="auto"/>
                              </w:divBdr>
                            </w:div>
                          </w:divsChild>
                        </w:div>
                        <w:div w:id="457996311">
                          <w:marLeft w:val="0"/>
                          <w:marRight w:val="0"/>
                          <w:marTop w:val="0"/>
                          <w:marBottom w:val="0"/>
                          <w:divBdr>
                            <w:top w:val="none" w:sz="0" w:space="0" w:color="auto"/>
                            <w:left w:val="none" w:sz="0" w:space="0" w:color="auto"/>
                            <w:bottom w:val="none" w:sz="0" w:space="0" w:color="auto"/>
                            <w:right w:val="none" w:sz="0" w:space="0" w:color="auto"/>
                          </w:divBdr>
                          <w:divsChild>
                            <w:div w:id="1185752564">
                              <w:marLeft w:val="0"/>
                              <w:marRight w:val="0"/>
                              <w:marTop w:val="0"/>
                              <w:marBottom w:val="0"/>
                              <w:divBdr>
                                <w:top w:val="none" w:sz="0" w:space="0" w:color="auto"/>
                                <w:left w:val="none" w:sz="0" w:space="0" w:color="auto"/>
                                <w:bottom w:val="none" w:sz="0" w:space="0" w:color="auto"/>
                                <w:right w:val="none" w:sz="0" w:space="0" w:color="auto"/>
                              </w:divBdr>
                            </w:div>
                          </w:divsChild>
                        </w:div>
                        <w:div w:id="867984777">
                          <w:marLeft w:val="0"/>
                          <w:marRight w:val="0"/>
                          <w:marTop w:val="0"/>
                          <w:marBottom w:val="0"/>
                          <w:divBdr>
                            <w:top w:val="none" w:sz="0" w:space="0" w:color="auto"/>
                            <w:left w:val="none" w:sz="0" w:space="0" w:color="auto"/>
                            <w:bottom w:val="none" w:sz="0" w:space="0" w:color="auto"/>
                            <w:right w:val="none" w:sz="0" w:space="0" w:color="auto"/>
                          </w:divBdr>
                          <w:divsChild>
                            <w:div w:id="1035695467">
                              <w:marLeft w:val="0"/>
                              <w:marRight w:val="0"/>
                              <w:marTop w:val="0"/>
                              <w:marBottom w:val="0"/>
                              <w:divBdr>
                                <w:top w:val="none" w:sz="0" w:space="0" w:color="auto"/>
                                <w:left w:val="none" w:sz="0" w:space="0" w:color="auto"/>
                                <w:bottom w:val="none" w:sz="0" w:space="0" w:color="auto"/>
                                <w:right w:val="none" w:sz="0" w:space="0" w:color="auto"/>
                              </w:divBdr>
                            </w:div>
                          </w:divsChild>
                        </w:div>
                        <w:div w:id="1548031661">
                          <w:marLeft w:val="0"/>
                          <w:marRight w:val="0"/>
                          <w:marTop w:val="0"/>
                          <w:marBottom w:val="0"/>
                          <w:divBdr>
                            <w:top w:val="none" w:sz="0" w:space="0" w:color="auto"/>
                            <w:left w:val="none" w:sz="0" w:space="0" w:color="auto"/>
                            <w:bottom w:val="none" w:sz="0" w:space="0" w:color="auto"/>
                            <w:right w:val="none" w:sz="0" w:space="0" w:color="auto"/>
                          </w:divBdr>
                        </w:div>
                        <w:div w:id="619262347">
                          <w:marLeft w:val="0"/>
                          <w:marRight w:val="0"/>
                          <w:marTop w:val="0"/>
                          <w:marBottom w:val="0"/>
                          <w:divBdr>
                            <w:top w:val="none" w:sz="0" w:space="0" w:color="auto"/>
                            <w:left w:val="none" w:sz="0" w:space="0" w:color="auto"/>
                            <w:bottom w:val="none" w:sz="0" w:space="0" w:color="auto"/>
                            <w:right w:val="none" w:sz="0" w:space="0" w:color="auto"/>
                          </w:divBdr>
                          <w:divsChild>
                            <w:div w:id="173225455">
                              <w:marLeft w:val="0"/>
                              <w:marRight w:val="0"/>
                              <w:marTop w:val="0"/>
                              <w:marBottom w:val="0"/>
                              <w:divBdr>
                                <w:top w:val="none" w:sz="0" w:space="0" w:color="auto"/>
                                <w:left w:val="none" w:sz="0" w:space="0" w:color="auto"/>
                                <w:bottom w:val="none" w:sz="0" w:space="0" w:color="auto"/>
                                <w:right w:val="none" w:sz="0" w:space="0" w:color="auto"/>
                              </w:divBdr>
                            </w:div>
                          </w:divsChild>
                        </w:div>
                        <w:div w:id="835191570">
                          <w:marLeft w:val="0"/>
                          <w:marRight w:val="0"/>
                          <w:marTop w:val="0"/>
                          <w:marBottom w:val="0"/>
                          <w:divBdr>
                            <w:top w:val="none" w:sz="0" w:space="0" w:color="auto"/>
                            <w:left w:val="none" w:sz="0" w:space="0" w:color="auto"/>
                            <w:bottom w:val="none" w:sz="0" w:space="0" w:color="auto"/>
                            <w:right w:val="none" w:sz="0" w:space="0" w:color="auto"/>
                          </w:divBdr>
                        </w:div>
                        <w:div w:id="1974972">
                          <w:marLeft w:val="0"/>
                          <w:marRight w:val="0"/>
                          <w:marTop w:val="0"/>
                          <w:marBottom w:val="0"/>
                          <w:divBdr>
                            <w:top w:val="none" w:sz="0" w:space="0" w:color="auto"/>
                            <w:left w:val="none" w:sz="0" w:space="0" w:color="auto"/>
                            <w:bottom w:val="none" w:sz="0" w:space="0" w:color="auto"/>
                            <w:right w:val="none" w:sz="0" w:space="0" w:color="auto"/>
                          </w:divBdr>
                          <w:divsChild>
                            <w:div w:id="138826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7033293">
          <w:marLeft w:val="0"/>
          <w:marRight w:val="0"/>
          <w:marTop w:val="0"/>
          <w:marBottom w:val="0"/>
          <w:divBdr>
            <w:top w:val="none" w:sz="0" w:space="0" w:color="auto"/>
            <w:left w:val="none" w:sz="0" w:space="0" w:color="auto"/>
            <w:bottom w:val="none" w:sz="0" w:space="0" w:color="auto"/>
            <w:right w:val="none" w:sz="0" w:space="0" w:color="auto"/>
          </w:divBdr>
          <w:divsChild>
            <w:div w:id="1364206600">
              <w:marLeft w:val="0"/>
              <w:marRight w:val="0"/>
              <w:marTop w:val="0"/>
              <w:marBottom w:val="0"/>
              <w:divBdr>
                <w:top w:val="none" w:sz="0" w:space="0" w:color="auto"/>
                <w:left w:val="none" w:sz="0" w:space="0" w:color="auto"/>
                <w:bottom w:val="none" w:sz="0" w:space="0" w:color="auto"/>
                <w:right w:val="none" w:sz="0" w:space="0" w:color="auto"/>
              </w:divBdr>
              <w:divsChild>
                <w:div w:id="669678940">
                  <w:marLeft w:val="0"/>
                  <w:marRight w:val="0"/>
                  <w:marTop w:val="0"/>
                  <w:marBottom w:val="0"/>
                  <w:divBdr>
                    <w:top w:val="none" w:sz="0" w:space="0" w:color="auto"/>
                    <w:left w:val="none" w:sz="0" w:space="0" w:color="auto"/>
                    <w:bottom w:val="none" w:sz="0" w:space="0" w:color="auto"/>
                    <w:right w:val="none" w:sz="0" w:space="0" w:color="auto"/>
                  </w:divBdr>
                  <w:divsChild>
                    <w:div w:id="182592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7160971">
      <w:bodyDiv w:val="1"/>
      <w:marLeft w:val="0"/>
      <w:marRight w:val="0"/>
      <w:marTop w:val="0"/>
      <w:marBottom w:val="0"/>
      <w:divBdr>
        <w:top w:val="none" w:sz="0" w:space="0" w:color="auto"/>
        <w:left w:val="none" w:sz="0" w:space="0" w:color="auto"/>
        <w:bottom w:val="none" w:sz="0" w:space="0" w:color="auto"/>
        <w:right w:val="none" w:sz="0" w:space="0" w:color="auto"/>
      </w:divBdr>
    </w:div>
    <w:div w:id="869342408">
      <w:bodyDiv w:val="1"/>
      <w:marLeft w:val="0"/>
      <w:marRight w:val="0"/>
      <w:marTop w:val="0"/>
      <w:marBottom w:val="0"/>
      <w:divBdr>
        <w:top w:val="none" w:sz="0" w:space="0" w:color="auto"/>
        <w:left w:val="none" w:sz="0" w:space="0" w:color="auto"/>
        <w:bottom w:val="none" w:sz="0" w:space="0" w:color="auto"/>
        <w:right w:val="none" w:sz="0" w:space="0" w:color="auto"/>
      </w:divBdr>
    </w:div>
    <w:div w:id="1058481910">
      <w:bodyDiv w:val="1"/>
      <w:marLeft w:val="0"/>
      <w:marRight w:val="0"/>
      <w:marTop w:val="0"/>
      <w:marBottom w:val="0"/>
      <w:divBdr>
        <w:top w:val="none" w:sz="0" w:space="0" w:color="auto"/>
        <w:left w:val="none" w:sz="0" w:space="0" w:color="auto"/>
        <w:bottom w:val="none" w:sz="0" w:space="0" w:color="auto"/>
        <w:right w:val="none" w:sz="0" w:space="0" w:color="auto"/>
      </w:divBdr>
    </w:div>
    <w:div w:id="1191795452">
      <w:bodyDiv w:val="1"/>
      <w:marLeft w:val="0"/>
      <w:marRight w:val="0"/>
      <w:marTop w:val="0"/>
      <w:marBottom w:val="0"/>
      <w:divBdr>
        <w:top w:val="none" w:sz="0" w:space="0" w:color="auto"/>
        <w:left w:val="none" w:sz="0" w:space="0" w:color="auto"/>
        <w:bottom w:val="none" w:sz="0" w:space="0" w:color="auto"/>
        <w:right w:val="none" w:sz="0" w:space="0" w:color="auto"/>
      </w:divBdr>
    </w:div>
    <w:div w:id="1727560784">
      <w:bodyDiv w:val="1"/>
      <w:marLeft w:val="0"/>
      <w:marRight w:val="0"/>
      <w:marTop w:val="0"/>
      <w:marBottom w:val="0"/>
      <w:divBdr>
        <w:top w:val="none" w:sz="0" w:space="0" w:color="auto"/>
        <w:left w:val="none" w:sz="0" w:space="0" w:color="auto"/>
        <w:bottom w:val="none" w:sz="0" w:space="0" w:color="auto"/>
        <w:right w:val="none" w:sz="0" w:space="0" w:color="auto"/>
      </w:divBdr>
    </w:div>
    <w:div w:id="1735271524">
      <w:bodyDiv w:val="1"/>
      <w:marLeft w:val="0"/>
      <w:marRight w:val="0"/>
      <w:marTop w:val="0"/>
      <w:marBottom w:val="0"/>
      <w:divBdr>
        <w:top w:val="none" w:sz="0" w:space="0" w:color="auto"/>
        <w:left w:val="none" w:sz="0" w:space="0" w:color="auto"/>
        <w:bottom w:val="none" w:sz="0" w:space="0" w:color="auto"/>
        <w:right w:val="none" w:sz="0" w:space="0" w:color="auto"/>
      </w:divBdr>
    </w:div>
    <w:div w:id="1743328107">
      <w:bodyDiv w:val="1"/>
      <w:marLeft w:val="0"/>
      <w:marRight w:val="0"/>
      <w:marTop w:val="0"/>
      <w:marBottom w:val="0"/>
      <w:divBdr>
        <w:top w:val="none" w:sz="0" w:space="0" w:color="auto"/>
        <w:left w:val="none" w:sz="0" w:space="0" w:color="auto"/>
        <w:bottom w:val="none" w:sz="0" w:space="0" w:color="auto"/>
        <w:right w:val="none" w:sz="0" w:space="0" w:color="auto"/>
      </w:divBdr>
    </w:div>
    <w:div w:id="180908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PDFGENERADO\completos\ConConcordancias\html\(212237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ancarlosgadparroquial@gmail.com" TargetMode="External"/><Relationship Id="rId4" Type="http://schemas.openxmlformats.org/officeDocument/2006/relationships/settings" Target="settings.xml"/><Relationship Id="rId9" Type="http://schemas.openxmlformats.org/officeDocument/2006/relationships/hyperlink" Target="mailto:alcaldia@gadjoyasachas.gob.ec"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7C542-D276-494F-A4BC-4B3A22052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6555</Words>
  <Characters>36054</Characters>
  <Application>Microsoft Office Word</Application>
  <DocSecurity>0</DocSecurity>
  <Lines>300</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ROSITA ALVAREZ</cp:lastModifiedBy>
  <cp:revision>5</cp:revision>
  <cp:lastPrinted>2022-06-13T16:19:00Z</cp:lastPrinted>
  <dcterms:created xsi:type="dcterms:W3CDTF">2025-11-07T12:51:00Z</dcterms:created>
  <dcterms:modified xsi:type="dcterms:W3CDTF">2025-11-07T13:10:00Z</dcterms:modified>
</cp:coreProperties>
</file>